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D6B7D" w14:textId="77777777" w:rsidR="00612852" w:rsidRPr="00BB6D41" w:rsidRDefault="00612852" w:rsidP="00612852">
      <w:pPr>
        <w:pStyle w:val="Title"/>
        <w:rPr>
          <w:b/>
          <w:bCs/>
        </w:rPr>
      </w:pPr>
      <w:r w:rsidRPr="002749C2">
        <w:rPr>
          <w:b/>
          <w:bCs/>
        </w:rPr>
        <w:t xml:space="preserve">Supplemental Primary Source Documents </w:t>
      </w:r>
    </w:p>
    <w:p w14:paraId="23F15D53" w14:textId="77777777" w:rsidR="00612852" w:rsidRPr="00BB6D41" w:rsidRDefault="00612852" w:rsidP="00612852">
      <w:pPr>
        <w:pStyle w:val="Title"/>
        <w:rPr>
          <w:b/>
          <w:bCs/>
          <w:sz w:val="20"/>
          <w:szCs w:val="20"/>
        </w:rPr>
      </w:pPr>
    </w:p>
    <w:p w14:paraId="7D95F47E" w14:textId="77777777" w:rsidR="00612852" w:rsidRDefault="00612852" w:rsidP="00612852">
      <w:pPr>
        <w:pStyle w:val="Title"/>
        <w:rPr>
          <w:b/>
          <w:bCs/>
          <w:sz w:val="48"/>
          <w:szCs w:val="48"/>
        </w:rPr>
      </w:pPr>
      <w:r>
        <w:rPr>
          <w:b/>
          <w:bCs/>
          <w:sz w:val="48"/>
          <w:szCs w:val="48"/>
        </w:rPr>
        <w:t>Document C</w:t>
      </w:r>
    </w:p>
    <w:p w14:paraId="7CD18094" w14:textId="64988C22" w:rsidR="00612852" w:rsidRDefault="00612852" w:rsidP="00612852">
      <w:pPr>
        <w:pStyle w:val="Title"/>
        <w:rPr>
          <w:i/>
          <w:iCs/>
          <w:sz w:val="52"/>
          <w:szCs w:val="52"/>
        </w:rPr>
      </w:pPr>
      <w:r>
        <w:rPr>
          <w:sz w:val="52"/>
          <w:szCs w:val="52"/>
        </w:rPr>
        <w:t xml:space="preserve">To Inform All Masters of Vessels </w:t>
      </w:r>
    </w:p>
    <w:p w14:paraId="0C3EA2E2" w14:textId="2902EB56" w:rsidR="00612852" w:rsidRPr="00BB6D41" w:rsidRDefault="004638ED" w:rsidP="00612852">
      <w:pPr>
        <w:rPr>
          <w:rStyle w:val="Heading1Char"/>
          <w:rFonts w:eastAsiaTheme="minorHAnsi"/>
          <w:color w:val="auto"/>
          <w:sz w:val="36"/>
          <w:szCs w:val="36"/>
        </w:rPr>
      </w:pPr>
      <w:r>
        <w:rPr>
          <w:rStyle w:val="Heading1Char"/>
          <w:rFonts w:eastAsiaTheme="minorHAnsi"/>
          <w:color w:val="auto"/>
          <w:sz w:val="36"/>
          <w:szCs w:val="36"/>
        </w:rPr>
        <w:t>(</w:t>
      </w:r>
      <w:r w:rsidR="00612852" w:rsidRPr="00BB6D41">
        <w:rPr>
          <w:rStyle w:val="Heading1Char"/>
          <w:rFonts w:eastAsiaTheme="minorHAnsi"/>
          <w:color w:val="auto"/>
          <w:sz w:val="36"/>
          <w:szCs w:val="36"/>
        </w:rPr>
        <w:t>Transcription</w:t>
      </w:r>
      <w:r>
        <w:rPr>
          <w:rStyle w:val="Heading1Char"/>
          <w:rFonts w:eastAsiaTheme="minorHAnsi"/>
          <w:color w:val="auto"/>
          <w:sz w:val="36"/>
          <w:szCs w:val="36"/>
        </w:rPr>
        <w:t xml:space="preserve"> modified for length and clarity.)</w:t>
      </w:r>
    </w:p>
    <w:p w14:paraId="55B08C02" w14:textId="3B03AD46" w:rsidR="008F7322" w:rsidRDefault="005C5580" w:rsidP="00A71388">
      <w:pPr>
        <w:rPr>
          <w:rStyle w:val="SubtleEmphasis"/>
        </w:rPr>
      </w:pPr>
      <w:r>
        <w:rPr>
          <w:rStyle w:val="SubtleEmphasis"/>
        </w:rPr>
        <w:t xml:space="preserve">This notice was placed in The Boston Evening Post newspaper, January 2, 1764. It is “signed” by two officers of the British Customs Service in Salem. The notice directs captains </w:t>
      </w:r>
      <w:r w:rsidR="00EF32CA">
        <w:rPr>
          <w:rStyle w:val="SubtleEmphasis"/>
        </w:rPr>
        <w:t xml:space="preserve">who trade at non-British colonies in the West Indies to pay the required duties on rum, sugar, and molasses. It references the </w:t>
      </w:r>
      <w:r w:rsidR="00EB575E">
        <w:rPr>
          <w:rStyle w:val="SubtleEmphasis"/>
        </w:rPr>
        <w:t xml:space="preserve">1733 </w:t>
      </w:r>
      <w:r w:rsidR="00EF32CA">
        <w:rPr>
          <w:rStyle w:val="SubtleEmphasis"/>
        </w:rPr>
        <w:t>Molasses Act (“Act of the Sixth of his late Majesty King George the Second”), which merchants largely ignored. The Sugar Act was passed three months after this notice was published, on April 5, 1764.</w:t>
      </w:r>
    </w:p>
    <w:p w14:paraId="264426E9" w14:textId="6B291F50" w:rsidR="008F7322" w:rsidRDefault="00BC7CC0" w:rsidP="00A71388">
      <w:pPr>
        <w:rPr>
          <w:rStyle w:val="SubtleEmphasis"/>
          <w:i w:val="0"/>
          <w:iCs w:val="0"/>
        </w:rPr>
      </w:pPr>
      <w:r>
        <w:rPr>
          <w:noProof/>
          <w:color w:val="404040" w:themeColor="text1" w:themeTint="BF"/>
          <w:sz w:val="28"/>
          <w:szCs w:val="28"/>
        </w:rPr>
        <mc:AlternateContent>
          <mc:Choice Requires="wps">
            <w:drawing>
              <wp:anchor distT="0" distB="0" distL="114300" distR="114300" simplePos="0" relativeHeight="251659264" behindDoc="0" locked="0" layoutInCell="1" allowOverlap="1" wp14:anchorId="36714DB2" wp14:editId="5EE6C502">
                <wp:simplePos x="0" y="0"/>
                <wp:positionH relativeFrom="column">
                  <wp:posOffset>1160780</wp:posOffset>
                </wp:positionH>
                <wp:positionV relativeFrom="paragraph">
                  <wp:posOffset>286582</wp:posOffset>
                </wp:positionV>
                <wp:extent cx="120203" cy="501668"/>
                <wp:effectExtent l="0" t="0" r="13335" b="12700"/>
                <wp:wrapNone/>
                <wp:docPr id="6" name="Right Brac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0203" cy="501668"/>
                        </a:xfrm>
                        <a:prstGeom prst="rightBrace">
                          <a:avLst/>
                        </a:prstGeom>
                        <a:solidFill>
                          <a:schemeClr val="bg1"/>
                        </a:solid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FDE1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alt="&quot;&quot;" style="position:absolute;margin-left:91.4pt;margin-top:22.55pt;width:9.45pt;height: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" adj="431" filled="t" fillcolor="white [3212]" strokecolor="black [3213]" strokeweight=".5pt">
                <v:stroke joinstyle="miter"/>
              </v:shape>
            </w:pict>
          </mc:Fallback>
        </mc:AlternateContent>
      </w:r>
    </w:p>
    <w:p w14:paraId="09117EC5" w14:textId="69D9FF6E" w:rsidR="008F7322" w:rsidRPr="00AB7884" w:rsidRDefault="008F7322" w:rsidP="008F7322">
      <w:pPr>
        <w:spacing w:after="0"/>
        <w:rPr>
          <w:rStyle w:val="SubtleEmphasis"/>
          <w:i w:val="0"/>
          <w:iCs w:val="0"/>
          <w:sz w:val="28"/>
          <w:szCs w:val="28"/>
        </w:rPr>
      </w:pPr>
      <w:r w:rsidRPr="00AB7884">
        <w:rPr>
          <w:rStyle w:val="SubtleEmphasis"/>
          <w:i w:val="0"/>
          <w:iCs w:val="0"/>
          <w:sz w:val="28"/>
          <w:szCs w:val="28"/>
        </w:rPr>
        <w:t xml:space="preserve">Custom-House </w:t>
      </w:r>
      <w:r w:rsidRPr="00AB7884">
        <w:rPr>
          <w:rStyle w:val="SubtleEmphasis"/>
          <w:i w:val="0"/>
          <w:iCs w:val="0"/>
          <w:sz w:val="28"/>
          <w:szCs w:val="28"/>
        </w:rPr>
        <w:tab/>
      </w:r>
      <w:r w:rsidRPr="00AB7884">
        <w:rPr>
          <w:rStyle w:val="SubtleEmphasis"/>
          <w:sz w:val="28"/>
          <w:szCs w:val="28"/>
        </w:rPr>
        <w:t>December 26, 1763</w:t>
      </w:r>
      <w:r w:rsidRPr="00AB7884">
        <w:rPr>
          <w:rStyle w:val="SubtleEmphasis"/>
          <w:i w:val="0"/>
          <w:iCs w:val="0"/>
          <w:sz w:val="28"/>
          <w:szCs w:val="28"/>
        </w:rPr>
        <w:t>.</w:t>
      </w:r>
    </w:p>
    <w:p w14:paraId="264291BF" w14:textId="47E24313" w:rsidR="00EF32CA" w:rsidRPr="00AB7884" w:rsidRDefault="008F7322" w:rsidP="008F7322">
      <w:pPr>
        <w:rPr>
          <w:rStyle w:val="SubtleEmphasis"/>
          <w:sz w:val="28"/>
          <w:szCs w:val="28"/>
        </w:rPr>
      </w:pPr>
      <w:r w:rsidRPr="00AB7884">
        <w:rPr>
          <w:rStyle w:val="SubtleEmphasis"/>
          <w:i w:val="0"/>
          <w:iCs w:val="0"/>
          <w:sz w:val="28"/>
          <w:szCs w:val="28"/>
        </w:rPr>
        <w:t xml:space="preserve">Port of Salem, </w:t>
      </w:r>
      <w:r w:rsidR="00EF32CA" w:rsidRPr="00AB7884">
        <w:rPr>
          <w:rStyle w:val="SubtleEmphasis"/>
          <w:sz w:val="28"/>
          <w:szCs w:val="28"/>
        </w:rPr>
        <w:t xml:space="preserve"> </w:t>
      </w:r>
    </w:p>
    <w:p w14:paraId="277B4479" w14:textId="76D7F734" w:rsidR="008F7322" w:rsidRPr="00AB7884" w:rsidRDefault="00BC7CC0" w:rsidP="008F7322">
      <w:pPr>
        <w:spacing w:after="0"/>
        <w:rPr>
          <w:rStyle w:val="SubtleEmphasis"/>
          <w:i w:val="0"/>
          <w:iCs w:val="0"/>
          <w:sz w:val="28"/>
          <w:szCs w:val="28"/>
        </w:rPr>
      </w:pPr>
      <w:r w:rsidRPr="00AB7884">
        <w:rPr>
          <w:rStyle w:val="SubtleEmphasis"/>
          <w:i w:val="0"/>
          <w:iCs w:val="0"/>
          <w:sz w:val="28"/>
          <w:szCs w:val="28"/>
        </w:rPr>
        <w:t>It</w:t>
      </w:r>
      <w:r w:rsidR="008F7322" w:rsidRPr="00AB7884">
        <w:rPr>
          <w:rStyle w:val="SubtleEmphasis"/>
          <w:i w:val="0"/>
          <w:iCs w:val="0"/>
          <w:sz w:val="28"/>
          <w:szCs w:val="28"/>
        </w:rPr>
        <w:t xml:space="preserve"> has been </w:t>
      </w:r>
      <w:r w:rsidRPr="00AB7884">
        <w:rPr>
          <w:rStyle w:val="SubtleEmphasis"/>
          <w:i w:val="0"/>
          <w:iCs w:val="0"/>
          <w:sz w:val="28"/>
          <w:szCs w:val="28"/>
        </w:rPr>
        <w:t xml:space="preserve">reported </w:t>
      </w:r>
      <w:r w:rsidR="008F7322" w:rsidRPr="00AB7884">
        <w:rPr>
          <w:rStyle w:val="SubtleEmphasis"/>
          <w:i w:val="0"/>
          <w:iCs w:val="0"/>
          <w:sz w:val="28"/>
          <w:szCs w:val="28"/>
        </w:rPr>
        <w:t xml:space="preserve">to the </w:t>
      </w:r>
      <w:r w:rsidRPr="00AB7884">
        <w:rPr>
          <w:rStyle w:val="SubtleEmphasis"/>
          <w:i w:val="0"/>
          <w:iCs w:val="0"/>
          <w:sz w:val="28"/>
          <w:szCs w:val="28"/>
        </w:rPr>
        <w:t>h</w:t>
      </w:r>
      <w:r w:rsidR="008F7322" w:rsidRPr="00AB7884">
        <w:rPr>
          <w:rStyle w:val="SubtleEmphasis"/>
          <w:i w:val="0"/>
          <w:iCs w:val="0"/>
          <w:sz w:val="28"/>
          <w:szCs w:val="28"/>
        </w:rPr>
        <w:t xml:space="preserve">onorable Lord Commissioners of his Majesty’s </w:t>
      </w:r>
      <w:r w:rsidRPr="00AB7884">
        <w:rPr>
          <w:rStyle w:val="SubtleEmphasis"/>
          <w:i w:val="0"/>
          <w:iCs w:val="0"/>
          <w:sz w:val="28"/>
          <w:szCs w:val="28"/>
        </w:rPr>
        <w:t>t</w:t>
      </w:r>
      <w:r w:rsidR="008F7322" w:rsidRPr="00AB7884">
        <w:rPr>
          <w:rStyle w:val="SubtleEmphasis"/>
          <w:i w:val="0"/>
          <w:iCs w:val="0"/>
          <w:sz w:val="28"/>
          <w:szCs w:val="28"/>
        </w:rPr>
        <w:t>reasury, that</w:t>
      </w:r>
      <w:r w:rsidRPr="00AB7884">
        <w:rPr>
          <w:rStyle w:val="SubtleEmphasis"/>
          <w:i w:val="0"/>
          <w:iCs w:val="0"/>
          <w:sz w:val="28"/>
          <w:szCs w:val="28"/>
        </w:rPr>
        <w:t xml:space="preserve"> </w:t>
      </w:r>
      <w:r w:rsidR="008F7322" w:rsidRPr="00AB7884">
        <w:rPr>
          <w:rStyle w:val="SubtleEmphasis"/>
          <w:i w:val="0"/>
          <w:iCs w:val="0"/>
          <w:sz w:val="28"/>
          <w:szCs w:val="28"/>
        </w:rPr>
        <w:t xml:space="preserve">many </w:t>
      </w:r>
      <w:r w:rsidRPr="00AB7884">
        <w:rPr>
          <w:rStyle w:val="SubtleEmphasis"/>
          <w:b/>
          <w:bCs/>
          <w:i w:val="0"/>
          <w:iCs w:val="0"/>
          <w:sz w:val="28"/>
          <w:szCs w:val="28"/>
        </w:rPr>
        <w:t>v</w:t>
      </w:r>
      <w:r w:rsidR="008F7322" w:rsidRPr="00AB7884">
        <w:rPr>
          <w:rStyle w:val="SubtleEmphasis"/>
          <w:b/>
          <w:bCs/>
          <w:i w:val="0"/>
          <w:iCs w:val="0"/>
          <w:sz w:val="28"/>
          <w:szCs w:val="28"/>
        </w:rPr>
        <w:t>essels</w:t>
      </w:r>
      <w:r w:rsidR="008F7322" w:rsidRPr="00AB7884">
        <w:rPr>
          <w:rStyle w:val="SubtleEmphasis"/>
          <w:i w:val="0"/>
          <w:iCs w:val="0"/>
          <w:sz w:val="28"/>
          <w:szCs w:val="28"/>
        </w:rPr>
        <w:t xml:space="preserve"> trading </w:t>
      </w:r>
      <w:r w:rsidRPr="00AB7884">
        <w:rPr>
          <w:rStyle w:val="SubtleEmphasis"/>
          <w:i w:val="0"/>
          <w:iCs w:val="0"/>
          <w:sz w:val="28"/>
          <w:szCs w:val="28"/>
        </w:rPr>
        <w:t>at</w:t>
      </w:r>
      <w:r w:rsidR="008F7322" w:rsidRPr="00AB7884">
        <w:rPr>
          <w:rStyle w:val="SubtleEmphasis"/>
          <w:i w:val="0"/>
          <w:iCs w:val="0"/>
          <w:sz w:val="28"/>
          <w:szCs w:val="28"/>
        </w:rPr>
        <w:t xml:space="preserve"> the </w:t>
      </w:r>
      <w:r w:rsidRPr="00AB7884">
        <w:rPr>
          <w:rStyle w:val="SubtleEmphasis"/>
          <w:i w:val="0"/>
          <w:iCs w:val="0"/>
          <w:sz w:val="28"/>
          <w:szCs w:val="28"/>
        </w:rPr>
        <w:t>p</w:t>
      </w:r>
      <w:r w:rsidR="008F7322" w:rsidRPr="00AB7884">
        <w:rPr>
          <w:rStyle w:val="SubtleEmphasis"/>
          <w:i w:val="0"/>
          <w:iCs w:val="0"/>
          <w:sz w:val="28"/>
          <w:szCs w:val="28"/>
        </w:rPr>
        <w:t>lantations not</w:t>
      </w:r>
      <w:r w:rsidRPr="00AB7884">
        <w:rPr>
          <w:rStyle w:val="SubtleEmphasis"/>
          <w:i w:val="0"/>
          <w:iCs w:val="0"/>
          <w:sz w:val="28"/>
          <w:szCs w:val="28"/>
        </w:rPr>
        <w:t xml:space="preserve"> </w:t>
      </w:r>
      <w:r w:rsidR="008F7322" w:rsidRPr="00AB7884">
        <w:rPr>
          <w:rStyle w:val="SubtleEmphasis"/>
          <w:i w:val="0"/>
          <w:iCs w:val="0"/>
          <w:sz w:val="28"/>
          <w:szCs w:val="28"/>
        </w:rPr>
        <w:t xml:space="preserve">belonging to the King of Great-Britain, and returning with </w:t>
      </w:r>
      <w:r w:rsidRPr="00AB7884">
        <w:rPr>
          <w:rStyle w:val="SubtleEmphasis"/>
          <w:i w:val="0"/>
          <w:iCs w:val="0"/>
          <w:sz w:val="28"/>
          <w:szCs w:val="28"/>
        </w:rPr>
        <w:t>c</w:t>
      </w:r>
      <w:r w:rsidR="008F7322" w:rsidRPr="00AB7884">
        <w:rPr>
          <w:rStyle w:val="SubtleEmphasis"/>
          <w:i w:val="0"/>
          <w:iCs w:val="0"/>
          <w:sz w:val="28"/>
          <w:szCs w:val="28"/>
        </w:rPr>
        <w:t xml:space="preserve">argoes of </w:t>
      </w:r>
      <w:r w:rsidRPr="00AB7884">
        <w:rPr>
          <w:rStyle w:val="SubtleEmphasis"/>
          <w:i w:val="0"/>
          <w:iCs w:val="0"/>
          <w:sz w:val="28"/>
          <w:szCs w:val="28"/>
        </w:rPr>
        <w:t>r</w:t>
      </w:r>
      <w:r w:rsidR="008F7322" w:rsidRPr="00AB7884">
        <w:rPr>
          <w:rStyle w:val="SubtleEmphasis"/>
          <w:i w:val="0"/>
          <w:iCs w:val="0"/>
          <w:sz w:val="28"/>
          <w:szCs w:val="28"/>
        </w:rPr>
        <w:t xml:space="preserve">um, </w:t>
      </w:r>
      <w:r w:rsidRPr="00AB7884">
        <w:rPr>
          <w:rStyle w:val="SubtleEmphasis"/>
          <w:i w:val="0"/>
          <w:iCs w:val="0"/>
          <w:sz w:val="28"/>
          <w:szCs w:val="28"/>
        </w:rPr>
        <w:t>s</w:t>
      </w:r>
      <w:r w:rsidR="008F7322" w:rsidRPr="00AB7884">
        <w:rPr>
          <w:rStyle w:val="SubtleEmphasis"/>
          <w:i w:val="0"/>
          <w:iCs w:val="0"/>
          <w:sz w:val="28"/>
          <w:szCs w:val="28"/>
        </w:rPr>
        <w:t>ugar, and</w:t>
      </w:r>
      <w:r w:rsidRPr="00AB7884">
        <w:rPr>
          <w:rStyle w:val="SubtleEmphasis"/>
          <w:i w:val="0"/>
          <w:iCs w:val="0"/>
          <w:sz w:val="28"/>
          <w:szCs w:val="28"/>
        </w:rPr>
        <w:t xml:space="preserve"> m</w:t>
      </w:r>
      <w:r w:rsidR="008F7322" w:rsidRPr="00AB7884">
        <w:rPr>
          <w:rStyle w:val="SubtleEmphasis"/>
          <w:i w:val="0"/>
          <w:iCs w:val="0"/>
          <w:sz w:val="28"/>
          <w:szCs w:val="28"/>
        </w:rPr>
        <w:t xml:space="preserve">olasses, have found </w:t>
      </w:r>
      <w:r w:rsidRPr="00AB7884">
        <w:rPr>
          <w:rStyle w:val="SubtleEmphasis"/>
          <w:i w:val="0"/>
          <w:iCs w:val="0"/>
          <w:sz w:val="28"/>
          <w:szCs w:val="28"/>
        </w:rPr>
        <w:t>m</w:t>
      </w:r>
      <w:r w:rsidR="008F7322" w:rsidRPr="00AB7884">
        <w:rPr>
          <w:rStyle w:val="SubtleEmphasis"/>
          <w:i w:val="0"/>
          <w:iCs w:val="0"/>
          <w:sz w:val="28"/>
          <w:szCs w:val="28"/>
        </w:rPr>
        <w:t>eans to smuggle the</w:t>
      </w:r>
      <w:r w:rsidRPr="00AB7884">
        <w:rPr>
          <w:rStyle w:val="SubtleEmphasis"/>
          <w:i w:val="0"/>
          <w:iCs w:val="0"/>
          <w:sz w:val="28"/>
          <w:szCs w:val="28"/>
        </w:rPr>
        <w:t xml:space="preserve"> </w:t>
      </w:r>
      <w:r w:rsidR="008F7322" w:rsidRPr="00AB7884">
        <w:rPr>
          <w:rStyle w:val="SubtleEmphasis"/>
          <w:i w:val="0"/>
          <w:iCs w:val="0"/>
          <w:sz w:val="28"/>
          <w:szCs w:val="28"/>
        </w:rPr>
        <w:t xml:space="preserve">same into his </w:t>
      </w:r>
      <w:r w:rsidRPr="00AB7884">
        <w:rPr>
          <w:rStyle w:val="SubtleEmphasis"/>
          <w:i w:val="0"/>
          <w:iCs w:val="0"/>
          <w:sz w:val="28"/>
          <w:szCs w:val="28"/>
        </w:rPr>
        <w:t>Majesty’s</w:t>
      </w:r>
      <w:r w:rsidR="008F7322" w:rsidRPr="00AB7884">
        <w:rPr>
          <w:rStyle w:val="SubtleEmphasis"/>
          <w:i w:val="0"/>
          <w:iCs w:val="0"/>
          <w:sz w:val="28"/>
          <w:szCs w:val="28"/>
        </w:rPr>
        <w:t xml:space="preserve"> </w:t>
      </w:r>
      <w:r w:rsidRPr="00AB7884">
        <w:rPr>
          <w:rStyle w:val="SubtleEmphasis"/>
          <w:i w:val="0"/>
          <w:iCs w:val="0"/>
          <w:sz w:val="28"/>
          <w:szCs w:val="28"/>
        </w:rPr>
        <w:t>c</w:t>
      </w:r>
      <w:r w:rsidR="008F7322" w:rsidRPr="00AB7884">
        <w:rPr>
          <w:rStyle w:val="SubtleEmphasis"/>
          <w:i w:val="0"/>
          <w:iCs w:val="0"/>
          <w:sz w:val="28"/>
          <w:szCs w:val="28"/>
        </w:rPr>
        <w:t xml:space="preserve">olonies, without paying the King’s </w:t>
      </w:r>
      <w:r w:rsidRPr="00AB7884">
        <w:rPr>
          <w:rStyle w:val="SubtleEmphasis"/>
          <w:b/>
          <w:bCs/>
          <w:i w:val="0"/>
          <w:iCs w:val="0"/>
          <w:sz w:val="28"/>
          <w:szCs w:val="28"/>
        </w:rPr>
        <w:t>d</w:t>
      </w:r>
      <w:r w:rsidR="008F7322" w:rsidRPr="00AB7884">
        <w:rPr>
          <w:rStyle w:val="SubtleEmphasis"/>
          <w:b/>
          <w:bCs/>
          <w:i w:val="0"/>
          <w:iCs w:val="0"/>
          <w:sz w:val="28"/>
          <w:szCs w:val="28"/>
        </w:rPr>
        <w:t>uty</w:t>
      </w:r>
      <w:r w:rsidR="008F7322" w:rsidRPr="00AB7884">
        <w:rPr>
          <w:rStyle w:val="SubtleEmphasis"/>
          <w:i w:val="0"/>
          <w:iCs w:val="0"/>
          <w:sz w:val="28"/>
          <w:szCs w:val="28"/>
        </w:rPr>
        <w:t xml:space="preserve">. This is to inform all </w:t>
      </w:r>
      <w:r w:rsidRPr="00AB7884">
        <w:rPr>
          <w:rStyle w:val="SubtleEmphasis"/>
          <w:b/>
          <w:bCs/>
          <w:i w:val="0"/>
          <w:iCs w:val="0"/>
          <w:sz w:val="28"/>
          <w:szCs w:val="28"/>
        </w:rPr>
        <w:t>m</w:t>
      </w:r>
      <w:r w:rsidR="008F7322" w:rsidRPr="00AB7884">
        <w:rPr>
          <w:rStyle w:val="SubtleEmphasis"/>
          <w:b/>
          <w:bCs/>
          <w:i w:val="0"/>
          <w:iCs w:val="0"/>
          <w:sz w:val="28"/>
          <w:szCs w:val="28"/>
        </w:rPr>
        <w:t>asters</w:t>
      </w:r>
      <w:r w:rsidR="008F7322" w:rsidRPr="00AB7884">
        <w:rPr>
          <w:rStyle w:val="SubtleEmphasis"/>
          <w:i w:val="0"/>
          <w:iCs w:val="0"/>
          <w:sz w:val="28"/>
          <w:szCs w:val="28"/>
        </w:rPr>
        <w:t xml:space="preserve"> of </w:t>
      </w:r>
      <w:r w:rsidRPr="00AB7884">
        <w:rPr>
          <w:rStyle w:val="SubtleEmphasis"/>
          <w:i w:val="0"/>
          <w:iCs w:val="0"/>
          <w:sz w:val="28"/>
          <w:szCs w:val="28"/>
        </w:rPr>
        <w:t>v</w:t>
      </w:r>
      <w:r w:rsidR="008F7322" w:rsidRPr="00AB7884">
        <w:rPr>
          <w:rStyle w:val="SubtleEmphasis"/>
          <w:i w:val="0"/>
          <w:iCs w:val="0"/>
          <w:sz w:val="28"/>
          <w:szCs w:val="28"/>
        </w:rPr>
        <w:t xml:space="preserve">essels using the said </w:t>
      </w:r>
      <w:r w:rsidRPr="00AB7884">
        <w:rPr>
          <w:rStyle w:val="SubtleEmphasis"/>
          <w:i w:val="0"/>
          <w:iCs w:val="0"/>
          <w:sz w:val="28"/>
          <w:szCs w:val="28"/>
        </w:rPr>
        <w:t>t</w:t>
      </w:r>
      <w:r w:rsidR="008F7322" w:rsidRPr="00AB7884">
        <w:rPr>
          <w:rStyle w:val="SubtleEmphasis"/>
          <w:i w:val="0"/>
          <w:iCs w:val="0"/>
          <w:sz w:val="28"/>
          <w:szCs w:val="28"/>
        </w:rPr>
        <w:t>rade, that</w:t>
      </w:r>
      <w:r w:rsidRPr="00AB7884">
        <w:rPr>
          <w:rStyle w:val="SubtleEmphasis"/>
          <w:i w:val="0"/>
          <w:iCs w:val="0"/>
          <w:sz w:val="28"/>
          <w:szCs w:val="28"/>
        </w:rPr>
        <w:t xml:space="preserve"> </w:t>
      </w:r>
      <w:r w:rsidR="008F7322" w:rsidRPr="00AB7884">
        <w:rPr>
          <w:rStyle w:val="SubtleEmphasis"/>
          <w:i w:val="0"/>
          <w:iCs w:val="0"/>
          <w:sz w:val="28"/>
          <w:szCs w:val="28"/>
        </w:rPr>
        <w:t xml:space="preserve">they are </w:t>
      </w:r>
      <w:r w:rsidRPr="00AB7884">
        <w:rPr>
          <w:rStyle w:val="SubtleEmphasis"/>
          <w:i w:val="0"/>
          <w:iCs w:val="0"/>
          <w:sz w:val="28"/>
          <w:szCs w:val="28"/>
        </w:rPr>
        <w:t>hereby</w:t>
      </w:r>
      <w:r w:rsidR="008F7322" w:rsidRPr="00AB7884">
        <w:rPr>
          <w:rStyle w:val="SubtleEmphasis"/>
          <w:i w:val="0"/>
          <w:iCs w:val="0"/>
          <w:sz w:val="28"/>
          <w:szCs w:val="28"/>
        </w:rPr>
        <w:t xml:space="preserve"> strictly required on their </w:t>
      </w:r>
      <w:r w:rsidRPr="00AB7884">
        <w:rPr>
          <w:rStyle w:val="SubtleEmphasis"/>
          <w:i w:val="0"/>
          <w:iCs w:val="0"/>
          <w:sz w:val="28"/>
          <w:szCs w:val="28"/>
        </w:rPr>
        <w:t>a</w:t>
      </w:r>
      <w:r w:rsidR="008F7322" w:rsidRPr="00AB7884">
        <w:rPr>
          <w:rStyle w:val="SubtleEmphasis"/>
          <w:i w:val="0"/>
          <w:iCs w:val="0"/>
          <w:sz w:val="28"/>
          <w:szCs w:val="28"/>
        </w:rPr>
        <w:t xml:space="preserve">rrival here, to enter or report their </w:t>
      </w:r>
      <w:r w:rsidRPr="00AB7884">
        <w:rPr>
          <w:rStyle w:val="SubtleEmphasis"/>
          <w:i w:val="0"/>
          <w:iCs w:val="0"/>
          <w:sz w:val="28"/>
          <w:szCs w:val="28"/>
        </w:rPr>
        <w:t>s</w:t>
      </w:r>
      <w:r w:rsidR="008F7322" w:rsidRPr="00AB7884">
        <w:rPr>
          <w:rStyle w:val="SubtleEmphasis"/>
          <w:i w:val="0"/>
          <w:iCs w:val="0"/>
          <w:sz w:val="28"/>
          <w:szCs w:val="28"/>
        </w:rPr>
        <w:t>hips</w:t>
      </w:r>
      <w:r w:rsidRPr="00AB7884">
        <w:rPr>
          <w:rStyle w:val="SubtleEmphasis"/>
          <w:i w:val="0"/>
          <w:iCs w:val="0"/>
          <w:sz w:val="28"/>
          <w:szCs w:val="28"/>
        </w:rPr>
        <w:t xml:space="preserve"> </w:t>
      </w:r>
      <w:r w:rsidR="008F7322" w:rsidRPr="00AB7884">
        <w:rPr>
          <w:rStyle w:val="SubtleEmphasis"/>
          <w:i w:val="0"/>
          <w:iCs w:val="0"/>
          <w:sz w:val="28"/>
          <w:szCs w:val="28"/>
        </w:rPr>
        <w:t xml:space="preserve">and </w:t>
      </w:r>
      <w:r w:rsidRPr="00AB7884">
        <w:rPr>
          <w:rStyle w:val="SubtleEmphasis"/>
          <w:i w:val="0"/>
          <w:iCs w:val="0"/>
          <w:sz w:val="28"/>
          <w:szCs w:val="28"/>
        </w:rPr>
        <w:t>c</w:t>
      </w:r>
      <w:r w:rsidR="008F7322" w:rsidRPr="00AB7884">
        <w:rPr>
          <w:rStyle w:val="SubtleEmphasis"/>
          <w:i w:val="0"/>
          <w:iCs w:val="0"/>
          <w:sz w:val="28"/>
          <w:szCs w:val="28"/>
        </w:rPr>
        <w:t xml:space="preserve">argoes at the </w:t>
      </w:r>
      <w:r w:rsidR="008F7322" w:rsidRPr="00AB7884">
        <w:rPr>
          <w:rStyle w:val="SubtleEmphasis"/>
          <w:b/>
          <w:bCs/>
          <w:i w:val="0"/>
          <w:iCs w:val="0"/>
          <w:sz w:val="28"/>
          <w:szCs w:val="28"/>
        </w:rPr>
        <w:t>Custom</w:t>
      </w:r>
      <w:r w:rsidRPr="00AB7884">
        <w:rPr>
          <w:rStyle w:val="SubtleEmphasis"/>
          <w:b/>
          <w:bCs/>
          <w:i w:val="0"/>
          <w:iCs w:val="0"/>
          <w:sz w:val="28"/>
          <w:szCs w:val="28"/>
        </w:rPr>
        <w:t xml:space="preserve"> </w:t>
      </w:r>
      <w:r w:rsidR="008F7322" w:rsidRPr="00AB7884">
        <w:rPr>
          <w:rStyle w:val="SubtleEmphasis"/>
          <w:b/>
          <w:bCs/>
          <w:i w:val="0"/>
          <w:iCs w:val="0"/>
          <w:sz w:val="28"/>
          <w:szCs w:val="28"/>
        </w:rPr>
        <w:t>House</w:t>
      </w:r>
      <w:r w:rsidRPr="00AB7884">
        <w:rPr>
          <w:rStyle w:val="SubtleEmphasis"/>
          <w:i w:val="0"/>
          <w:iCs w:val="0"/>
          <w:sz w:val="28"/>
          <w:szCs w:val="28"/>
        </w:rPr>
        <w:t>.</w:t>
      </w:r>
      <w:r w:rsidR="008F7322" w:rsidRPr="00AB7884">
        <w:rPr>
          <w:rStyle w:val="SubtleEmphasis"/>
          <w:i w:val="0"/>
          <w:iCs w:val="0"/>
          <w:sz w:val="28"/>
          <w:szCs w:val="28"/>
        </w:rPr>
        <w:t xml:space="preserve"> </w:t>
      </w:r>
      <w:r w:rsidRPr="00AB7884">
        <w:rPr>
          <w:rStyle w:val="SubtleEmphasis"/>
          <w:i w:val="0"/>
          <w:iCs w:val="0"/>
          <w:sz w:val="28"/>
          <w:szCs w:val="28"/>
        </w:rPr>
        <w:t>Then</w:t>
      </w:r>
      <w:r w:rsidR="008F7322" w:rsidRPr="00AB7884">
        <w:rPr>
          <w:rStyle w:val="SubtleEmphasis"/>
          <w:i w:val="0"/>
          <w:iCs w:val="0"/>
          <w:sz w:val="28"/>
          <w:szCs w:val="28"/>
        </w:rPr>
        <w:t xml:space="preserve"> proper </w:t>
      </w:r>
      <w:r w:rsidRPr="00AB7884">
        <w:rPr>
          <w:rStyle w:val="SubtleEmphasis"/>
          <w:i w:val="0"/>
          <w:iCs w:val="0"/>
          <w:sz w:val="28"/>
          <w:szCs w:val="28"/>
        </w:rPr>
        <w:t>Customs O</w:t>
      </w:r>
      <w:r w:rsidR="008F7322" w:rsidRPr="00AB7884">
        <w:rPr>
          <w:rStyle w:val="SubtleEmphasis"/>
          <w:i w:val="0"/>
          <w:iCs w:val="0"/>
          <w:sz w:val="28"/>
          <w:szCs w:val="28"/>
        </w:rPr>
        <w:t xml:space="preserve">fficers will be put on board such </w:t>
      </w:r>
      <w:r w:rsidRPr="00AB7884">
        <w:rPr>
          <w:rStyle w:val="SubtleEmphasis"/>
          <w:i w:val="0"/>
          <w:iCs w:val="0"/>
          <w:sz w:val="28"/>
          <w:szCs w:val="28"/>
        </w:rPr>
        <w:t>v</w:t>
      </w:r>
      <w:r w:rsidR="008F7322" w:rsidRPr="00AB7884">
        <w:rPr>
          <w:rStyle w:val="SubtleEmphasis"/>
          <w:i w:val="0"/>
          <w:iCs w:val="0"/>
          <w:sz w:val="28"/>
          <w:szCs w:val="28"/>
        </w:rPr>
        <w:t>essels</w:t>
      </w:r>
      <w:r w:rsidRPr="00AB7884">
        <w:rPr>
          <w:rStyle w:val="SubtleEmphasis"/>
          <w:i w:val="0"/>
          <w:iCs w:val="0"/>
          <w:sz w:val="28"/>
          <w:szCs w:val="28"/>
        </w:rPr>
        <w:t xml:space="preserve"> </w:t>
      </w:r>
      <w:r w:rsidR="008F7322" w:rsidRPr="00AB7884">
        <w:rPr>
          <w:rStyle w:val="SubtleEmphasis"/>
          <w:i w:val="0"/>
          <w:iCs w:val="0"/>
          <w:sz w:val="28"/>
          <w:szCs w:val="28"/>
        </w:rPr>
        <w:t xml:space="preserve">to see that the </w:t>
      </w:r>
      <w:r w:rsidR="008F7322" w:rsidRPr="00AB7884">
        <w:rPr>
          <w:rStyle w:val="SubtleEmphasis"/>
          <w:b/>
          <w:bCs/>
          <w:i w:val="0"/>
          <w:iCs w:val="0"/>
          <w:sz w:val="28"/>
          <w:szCs w:val="28"/>
        </w:rPr>
        <w:t>Act of the Sixth</w:t>
      </w:r>
      <w:r w:rsidR="008F7322" w:rsidRPr="00AB7884">
        <w:rPr>
          <w:rStyle w:val="SubtleEmphasis"/>
          <w:i w:val="0"/>
          <w:iCs w:val="0"/>
          <w:sz w:val="28"/>
          <w:szCs w:val="28"/>
        </w:rPr>
        <w:t xml:space="preserve"> of his late Majesty King George </w:t>
      </w:r>
      <w:r w:rsidRPr="00AB7884">
        <w:rPr>
          <w:rStyle w:val="SubtleEmphasis"/>
          <w:i w:val="0"/>
          <w:iCs w:val="0"/>
          <w:sz w:val="28"/>
          <w:szCs w:val="28"/>
        </w:rPr>
        <w:t xml:space="preserve">II </w:t>
      </w:r>
      <w:r w:rsidR="008F7322" w:rsidRPr="00AB7884">
        <w:rPr>
          <w:rStyle w:val="SubtleEmphasis"/>
          <w:i w:val="0"/>
          <w:iCs w:val="0"/>
          <w:sz w:val="28"/>
          <w:szCs w:val="28"/>
        </w:rPr>
        <w:t>(imposing</w:t>
      </w:r>
    </w:p>
    <w:p w14:paraId="02E55DBB" w14:textId="77777777" w:rsidR="00BC7CC0" w:rsidRPr="00AB7884" w:rsidRDefault="008F7322" w:rsidP="008F7322">
      <w:pPr>
        <w:spacing w:after="0"/>
        <w:rPr>
          <w:rStyle w:val="SubtleEmphasis"/>
          <w:i w:val="0"/>
          <w:iCs w:val="0"/>
          <w:sz w:val="28"/>
          <w:szCs w:val="28"/>
        </w:rPr>
      </w:pPr>
      <w:r w:rsidRPr="00AB7884">
        <w:rPr>
          <w:rStyle w:val="SubtleEmphasis"/>
          <w:i w:val="0"/>
          <w:iCs w:val="0"/>
          <w:sz w:val="28"/>
          <w:szCs w:val="28"/>
        </w:rPr>
        <w:t xml:space="preserve">a </w:t>
      </w:r>
      <w:r w:rsidR="00BC7CC0" w:rsidRPr="00AB7884">
        <w:rPr>
          <w:rStyle w:val="SubtleEmphasis"/>
          <w:i w:val="0"/>
          <w:iCs w:val="0"/>
          <w:sz w:val="28"/>
          <w:szCs w:val="28"/>
        </w:rPr>
        <w:t>d</w:t>
      </w:r>
      <w:r w:rsidRPr="00AB7884">
        <w:rPr>
          <w:rStyle w:val="SubtleEmphasis"/>
          <w:i w:val="0"/>
          <w:iCs w:val="0"/>
          <w:sz w:val="28"/>
          <w:szCs w:val="28"/>
        </w:rPr>
        <w:t xml:space="preserve">uty on all foreign </w:t>
      </w:r>
      <w:r w:rsidR="00BC7CC0" w:rsidRPr="00AB7884">
        <w:rPr>
          <w:rStyle w:val="SubtleEmphasis"/>
          <w:i w:val="0"/>
          <w:iCs w:val="0"/>
          <w:sz w:val="28"/>
          <w:szCs w:val="28"/>
        </w:rPr>
        <w:t>r</w:t>
      </w:r>
      <w:r w:rsidRPr="00AB7884">
        <w:rPr>
          <w:rStyle w:val="SubtleEmphasis"/>
          <w:i w:val="0"/>
          <w:iCs w:val="0"/>
          <w:sz w:val="28"/>
          <w:szCs w:val="28"/>
        </w:rPr>
        <w:t xml:space="preserve">um, </w:t>
      </w:r>
      <w:r w:rsidR="00BC7CC0" w:rsidRPr="00AB7884">
        <w:rPr>
          <w:rStyle w:val="SubtleEmphasis"/>
          <w:i w:val="0"/>
          <w:iCs w:val="0"/>
          <w:sz w:val="28"/>
          <w:szCs w:val="28"/>
        </w:rPr>
        <w:t>s</w:t>
      </w:r>
      <w:r w:rsidRPr="00AB7884">
        <w:rPr>
          <w:rStyle w:val="SubtleEmphasis"/>
          <w:i w:val="0"/>
          <w:iCs w:val="0"/>
          <w:sz w:val="28"/>
          <w:szCs w:val="28"/>
        </w:rPr>
        <w:t xml:space="preserve">ugar, and </w:t>
      </w:r>
      <w:r w:rsidR="00BC7CC0" w:rsidRPr="00AB7884">
        <w:rPr>
          <w:rStyle w:val="SubtleEmphasis"/>
          <w:i w:val="0"/>
          <w:iCs w:val="0"/>
          <w:sz w:val="28"/>
          <w:szCs w:val="28"/>
        </w:rPr>
        <w:t>mo</w:t>
      </w:r>
      <w:r w:rsidRPr="00AB7884">
        <w:rPr>
          <w:rStyle w:val="SubtleEmphasis"/>
          <w:i w:val="0"/>
          <w:iCs w:val="0"/>
          <w:sz w:val="28"/>
          <w:szCs w:val="28"/>
        </w:rPr>
        <w:t xml:space="preserve">lasses) be in all </w:t>
      </w:r>
      <w:r w:rsidR="00BC7CC0" w:rsidRPr="00AB7884">
        <w:rPr>
          <w:rStyle w:val="SubtleEmphasis"/>
          <w:i w:val="0"/>
          <w:iCs w:val="0"/>
          <w:sz w:val="28"/>
          <w:szCs w:val="28"/>
        </w:rPr>
        <w:t>parts</w:t>
      </w:r>
      <w:r w:rsidRPr="00AB7884">
        <w:rPr>
          <w:rStyle w:val="SubtleEmphasis"/>
          <w:i w:val="0"/>
          <w:iCs w:val="0"/>
          <w:sz w:val="28"/>
          <w:szCs w:val="28"/>
        </w:rPr>
        <w:t xml:space="preserve"> fully </w:t>
      </w:r>
      <w:r w:rsidR="00BC7CC0" w:rsidRPr="00AB7884">
        <w:rPr>
          <w:rStyle w:val="SubtleEmphasis"/>
          <w:i w:val="0"/>
          <w:iCs w:val="0"/>
          <w:sz w:val="28"/>
          <w:szCs w:val="28"/>
        </w:rPr>
        <w:t>followed.</w:t>
      </w:r>
      <w:r w:rsidRPr="00AB7884">
        <w:rPr>
          <w:rStyle w:val="SubtleEmphasis"/>
          <w:i w:val="0"/>
          <w:iCs w:val="0"/>
          <w:sz w:val="28"/>
          <w:szCs w:val="28"/>
        </w:rPr>
        <w:tab/>
      </w:r>
    </w:p>
    <w:p w14:paraId="74B9404A" w14:textId="258BE538" w:rsidR="008F7322" w:rsidRPr="00AB7884" w:rsidRDefault="008F7322" w:rsidP="008F7322">
      <w:pPr>
        <w:spacing w:after="0"/>
        <w:rPr>
          <w:rStyle w:val="SubtleEmphasis"/>
          <w:i w:val="0"/>
          <w:iCs w:val="0"/>
          <w:sz w:val="28"/>
          <w:szCs w:val="28"/>
        </w:rPr>
      </w:pPr>
      <w:r w:rsidRPr="00AB7884">
        <w:rPr>
          <w:rStyle w:val="SubtleEmphasis"/>
          <w:i w:val="0"/>
          <w:iCs w:val="0"/>
          <w:sz w:val="28"/>
          <w:szCs w:val="28"/>
        </w:rPr>
        <w:t>By Order of the Surveyor-General,</w:t>
      </w:r>
    </w:p>
    <w:p w14:paraId="04D72493" w14:textId="77777777" w:rsidR="008F7322" w:rsidRPr="00AB7884" w:rsidRDefault="008F7322" w:rsidP="008F7322">
      <w:pPr>
        <w:spacing w:after="0"/>
        <w:rPr>
          <w:rStyle w:val="SubtleEmphasis"/>
          <w:i w:val="0"/>
          <w:iCs w:val="0"/>
          <w:sz w:val="28"/>
          <w:szCs w:val="28"/>
        </w:rPr>
      </w:pPr>
      <w:r w:rsidRPr="00AB7884">
        <w:rPr>
          <w:rStyle w:val="SubtleEmphasis"/>
          <w:i w:val="0"/>
          <w:iCs w:val="0"/>
          <w:sz w:val="28"/>
          <w:szCs w:val="28"/>
        </w:rPr>
        <w:tab/>
      </w:r>
      <w:r w:rsidRPr="00AB7884">
        <w:rPr>
          <w:rStyle w:val="SubtleEmphasis"/>
          <w:i w:val="0"/>
          <w:iCs w:val="0"/>
          <w:sz w:val="28"/>
          <w:szCs w:val="28"/>
        </w:rPr>
        <w:tab/>
        <w:t xml:space="preserve">J. Cockle, </w:t>
      </w:r>
      <w:r w:rsidRPr="00AB7884">
        <w:rPr>
          <w:rStyle w:val="SubtleEmphasis"/>
          <w:sz w:val="28"/>
          <w:szCs w:val="28"/>
        </w:rPr>
        <w:t>Collector</w:t>
      </w:r>
      <w:r w:rsidRPr="00AB7884">
        <w:rPr>
          <w:rStyle w:val="SubtleEmphasis"/>
          <w:i w:val="0"/>
          <w:iCs w:val="0"/>
          <w:sz w:val="28"/>
          <w:szCs w:val="28"/>
        </w:rPr>
        <w:t>.</w:t>
      </w:r>
    </w:p>
    <w:p w14:paraId="36247D18" w14:textId="135DE98F" w:rsidR="008F7322" w:rsidRPr="00AB7884" w:rsidRDefault="008F7322" w:rsidP="008F7322">
      <w:pPr>
        <w:spacing w:after="0"/>
        <w:rPr>
          <w:rStyle w:val="SubtleEmphasis"/>
          <w:i w:val="0"/>
          <w:iCs w:val="0"/>
          <w:sz w:val="28"/>
          <w:szCs w:val="28"/>
        </w:rPr>
      </w:pPr>
      <w:r w:rsidRPr="00AB7884">
        <w:rPr>
          <w:rStyle w:val="SubtleEmphasis"/>
          <w:i w:val="0"/>
          <w:iCs w:val="0"/>
          <w:sz w:val="28"/>
          <w:szCs w:val="28"/>
        </w:rPr>
        <w:tab/>
      </w:r>
      <w:r w:rsidRPr="00AB7884">
        <w:rPr>
          <w:rStyle w:val="SubtleEmphasis"/>
          <w:i w:val="0"/>
          <w:iCs w:val="0"/>
          <w:sz w:val="28"/>
          <w:szCs w:val="28"/>
        </w:rPr>
        <w:tab/>
        <w:t xml:space="preserve">J. Dowse, </w:t>
      </w:r>
      <w:r w:rsidRPr="00AB7884">
        <w:rPr>
          <w:rStyle w:val="SubtleEmphasis"/>
          <w:sz w:val="28"/>
          <w:szCs w:val="28"/>
        </w:rPr>
        <w:t>Surveyor &amp; Searcher</w:t>
      </w:r>
      <w:r w:rsidRPr="00AB7884">
        <w:rPr>
          <w:rStyle w:val="SubtleEmphasis"/>
          <w:i w:val="0"/>
          <w:iCs w:val="0"/>
          <w:sz w:val="28"/>
          <w:szCs w:val="28"/>
        </w:rPr>
        <w:t xml:space="preserve">    </w:t>
      </w:r>
    </w:p>
    <w:p w14:paraId="72E8C5B2" w14:textId="34496DE1" w:rsidR="00A7055A" w:rsidRDefault="00EF32CA" w:rsidP="00A71388">
      <w:pPr>
        <w:rPr>
          <w:rStyle w:val="SubtleEmphasis"/>
        </w:rPr>
      </w:pPr>
      <w:r>
        <w:rPr>
          <w:rStyle w:val="SubtleEmphasis"/>
        </w:rPr>
        <w:t xml:space="preserve">   </w:t>
      </w:r>
    </w:p>
    <w:p w14:paraId="00092B42" w14:textId="301EC379" w:rsidR="00BC7CC0" w:rsidRDefault="00BC7CC0" w:rsidP="00A71388">
      <w:pPr>
        <w:rPr>
          <w:rStyle w:val="SubtleEmphasis"/>
        </w:rPr>
      </w:pPr>
    </w:p>
    <w:p w14:paraId="273DCFCD" w14:textId="2A6543E8" w:rsidR="00AB7884" w:rsidRDefault="00AB7884" w:rsidP="00A71388">
      <w:pPr>
        <w:rPr>
          <w:rStyle w:val="SubtleEmphasis"/>
          <w:b/>
          <w:bCs/>
          <w:sz w:val="32"/>
          <w:szCs w:val="32"/>
        </w:rPr>
      </w:pPr>
      <w:r>
        <w:rPr>
          <w:rStyle w:val="SubtleEmphasis"/>
          <w:b/>
          <w:bCs/>
          <w:sz w:val="32"/>
          <w:szCs w:val="32"/>
        </w:rPr>
        <w:t>Vocabulary</w:t>
      </w:r>
    </w:p>
    <w:p w14:paraId="09EAEF48" w14:textId="2AAA6FA9" w:rsidR="00AB7884" w:rsidRDefault="00AB7884" w:rsidP="00AB7884">
      <w:pPr>
        <w:pStyle w:val="ListParagraph"/>
        <w:numPr>
          <w:ilvl w:val="0"/>
          <w:numId w:val="1"/>
        </w:numPr>
        <w:rPr>
          <w:rStyle w:val="SubtleEmphasis"/>
          <w:i w:val="0"/>
          <w:iCs w:val="0"/>
          <w:sz w:val="24"/>
          <w:szCs w:val="24"/>
        </w:rPr>
      </w:pPr>
      <w:r w:rsidRPr="00C3283C">
        <w:rPr>
          <w:rStyle w:val="SubtleEmphasis"/>
          <w:b/>
          <w:bCs/>
          <w:i w:val="0"/>
          <w:iCs w:val="0"/>
          <w:sz w:val="24"/>
          <w:szCs w:val="24"/>
        </w:rPr>
        <w:t>Vessel</w:t>
      </w:r>
      <w:r w:rsidR="00EB575E">
        <w:rPr>
          <w:rStyle w:val="SubtleEmphasis"/>
          <w:i w:val="0"/>
          <w:iCs w:val="0"/>
          <w:sz w:val="24"/>
          <w:szCs w:val="24"/>
        </w:rPr>
        <w:t>: a ship or boat</w:t>
      </w:r>
    </w:p>
    <w:p w14:paraId="571B82D8" w14:textId="49F45561" w:rsidR="00AB7884" w:rsidRDefault="00AB7884" w:rsidP="00AB7884">
      <w:pPr>
        <w:pStyle w:val="ListParagraph"/>
        <w:numPr>
          <w:ilvl w:val="0"/>
          <w:numId w:val="1"/>
        </w:numPr>
        <w:rPr>
          <w:rStyle w:val="SubtleEmphasis"/>
          <w:i w:val="0"/>
          <w:iCs w:val="0"/>
          <w:sz w:val="24"/>
          <w:szCs w:val="24"/>
        </w:rPr>
      </w:pPr>
      <w:r w:rsidRPr="00C3283C">
        <w:rPr>
          <w:rStyle w:val="SubtleEmphasis"/>
          <w:b/>
          <w:bCs/>
          <w:i w:val="0"/>
          <w:iCs w:val="0"/>
          <w:sz w:val="24"/>
          <w:szCs w:val="24"/>
        </w:rPr>
        <w:t>Duty</w:t>
      </w:r>
      <w:r w:rsidR="00EB575E">
        <w:rPr>
          <w:rStyle w:val="SubtleEmphasis"/>
          <w:i w:val="0"/>
          <w:iCs w:val="0"/>
          <w:sz w:val="24"/>
          <w:szCs w:val="24"/>
        </w:rPr>
        <w:t xml:space="preserve">: a tax collected by the government </w:t>
      </w:r>
    </w:p>
    <w:p w14:paraId="7A54D79B" w14:textId="3F57D19C" w:rsidR="00AB7884" w:rsidRDefault="00AB7884" w:rsidP="00AB7884">
      <w:pPr>
        <w:pStyle w:val="ListParagraph"/>
        <w:numPr>
          <w:ilvl w:val="0"/>
          <w:numId w:val="1"/>
        </w:numPr>
        <w:rPr>
          <w:rStyle w:val="SubtleEmphasis"/>
          <w:i w:val="0"/>
          <w:iCs w:val="0"/>
          <w:sz w:val="24"/>
          <w:szCs w:val="24"/>
        </w:rPr>
      </w:pPr>
      <w:r w:rsidRPr="00C3283C">
        <w:rPr>
          <w:rStyle w:val="SubtleEmphasis"/>
          <w:b/>
          <w:bCs/>
          <w:i w:val="0"/>
          <w:iCs w:val="0"/>
          <w:sz w:val="24"/>
          <w:szCs w:val="24"/>
        </w:rPr>
        <w:t>Masters</w:t>
      </w:r>
      <w:r w:rsidR="00EB575E">
        <w:rPr>
          <w:rStyle w:val="SubtleEmphasis"/>
          <w:i w:val="0"/>
          <w:iCs w:val="0"/>
          <w:sz w:val="24"/>
          <w:szCs w:val="24"/>
        </w:rPr>
        <w:t>: ship captains</w:t>
      </w:r>
    </w:p>
    <w:p w14:paraId="1FCC47EB" w14:textId="1A60E255" w:rsidR="00AB7884" w:rsidRDefault="00AB7884" w:rsidP="00AB7884">
      <w:pPr>
        <w:pStyle w:val="ListParagraph"/>
        <w:numPr>
          <w:ilvl w:val="0"/>
          <w:numId w:val="1"/>
        </w:numPr>
        <w:rPr>
          <w:rStyle w:val="SubtleEmphasis"/>
          <w:i w:val="0"/>
          <w:iCs w:val="0"/>
          <w:sz w:val="24"/>
          <w:szCs w:val="24"/>
        </w:rPr>
      </w:pPr>
      <w:r w:rsidRPr="00C3283C">
        <w:rPr>
          <w:rStyle w:val="SubtleEmphasis"/>
          <w:b/>
          <w:bCs/>
          <w:i w:val="0"/>
          <w:iCs w:val="0"/>
          <w:sz w:val="24"/>
          <w:szCs w:val="24"/>
        </w:rPr>
        <w:t>Custom House</w:t>
      </w:r>
      <w:r w:rsidR="00EB575E">
        <w:rPr>
          <w:rStyle w:val="SubtleEmphasis"/>
          <w:i w:val="0"/>
          <w:iCs w:val="0"/>
          <w:sz w:val="24"/>
          <w:szCs w:val="24"/>
        </w:rPr>
        <w:t xml:space="preserve">: the government office where British Customs Officials collected taxes on imported cargo. </w:t>
      </w:r>
    </w:p>
    <w:p w14:paraId="32EB19AC" w14:textId="5299297D" w:rsidR="00AB7884" w:rsidRPr="00AB7884" w:rsidRDefault="00AB7884" w:rsidP="00AB7884">
      <w:pPr>
        <w:pStyle w:val="ListParagraph"/>
        <w:numPr>
          <w:ilvl w:val="0"/>
          <w:numId w:val="1"/>
        </w:numPr>
        <w:rPr>
          <w:rStyle w:val="SubtleEmphasis"/>
          <w:i w:val="0"/>
          <w:iCs w:val="0"/>
          <w:sz w:val="24"/>
          <w:szCs w:val="24"/>
        </w:rPr>
      </w:pPr>
      <w:r w:rsidRPr="00C3283C">
        <w:rPr>
          <w:rStyle w:val="SubtleEmphasis"/>
          <w:b/>
          <w:bCs/>
          <w:i w:val="0"/>
          <w:iCs w:val="0"/>
          <w:sz w:val="24"/>
          <w:szCs w:val="24"/>
        </w:rPr>
        <w:t>Act of the Sixth</w:t>
      </w:r>
      <w:r w:rsidR="00EB575E">
        <w:rPr>
          <w:rStyle w:val="SubtleEmphasis"/>
          <w:i w:val="0"/>
          <w:iCs w:val="0"/>
          <w:sz w:val="24"/>
          <w:szCs w:val="24"/>
        </w:rPr>
        <w:t xml:space="preserve">: the 1733 Molasses Act, predating the 1764 Sugar Act. </w:t>
      </w:r>
    </w:p>
    <w:p w14:paraId="4AC9F8F5" w14:textId="77777777" w:rsidR="00A7055A" w:rsidRDefault="00A7055A">
      <w:pPr>
        <w:rPr>
          <w:rStyle w:val="SubtleEmphasis"/>
        </w:rPr>
      </w:pPr>
      <w:r>
        <w:rPr>
          <w:rStyle w:val="SubtleEmphasis"/>
        </w:rPr>
        <w:br w:type="page"/>
      </w:r>
    </w:p>
    <w:p w14:paraId="34C9F1AD" w14:textId="42494500" w:rsidR="00A7055A" w:rsidRDefault="00A7055A" w:rsidP="00A7055A">
      <w:pPr>
        <w:pStyle w:val="Title"/>
        <w:rPr>
          <w:b/>
          <w:bCs/>
          <w:sz w:val="48"/>
          <w:szCs w:val="48"/>
        </w:rPr>
      </w:pPr>
      <w:r>
        <w:rPr>
          <w:b/>
          <w:bCs/>
          <w:sz w:val="48"/>
          <w:szCs w:val="48"/>
        </w:rPr>
        <w:lastRenderedPageBreak/>
        <w:t>Document C</w:t>
      </w:r>
    </w:p>
    <w:p w14:paraId="0FE8F1F6" w14:textId="76971F7D" w:rsidR="00A7055A" w:rsidRDefault="00A7055A" w:rsidP="00A7055A"/>
    <w:p w14:paraId="1E9FF64C" w14:textId="38087548" w:rsidR="00A7055A" w:rsidRPr="00A7055A" w:rsidRDefault="00A7055A" w:rsidP="00A7055A">
      <w:pPr>
        <w:jc w:val="center"/>
      </w:pPr>
      <w:r>
        <w:rPr>
          <w:noProof/>
        </w:rPr>
        <w:drawing>
          <wp:inline distT="0" distB="0" distL="0" distR="0" wp14:anchorId="3788164F" wp14:editId="6283DAA9">
            <wp:extent cx="4781676" cy="7010400"/>
            <wp:effectExtent l="0" t="0" r="0" b="0"/>
            <wp:docPr id="7" name="Picture 7" descr="Photocopy of 18th century newspaper advertisement with decorative bor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copy of 18th century newspaper advertisement with decorative border. "/>
                    <pic:cNvPicPr/>
                  </pic:nvPicPr>
                  <pic:blipFill>
                    <a:blip r:embed="rId5">
                      <a:extLst>
                        <a:ext uri="{28A0092B-C50C-407E-A947-70E740481C1C}">
                          <a14:useLocalDpi xmlns:a14="http://schemas.microsoft.com/office/drawing/2010/main" val="0"/>
                        </a:ext>
                      </a:extLst>
                    </a:blip>
                    <a:stretch>
                      <a:fillRect/>
                    </a:stretch>
                  </pic:blipFill>
                  <pic:spPr>
                    <a:xfrm>
                      <a:off x="0" y="0"/>
                      <a:ext cx="4788755" cy="7020779"/>
                    </a:xfrm>
                    <a:prstGeom prst="rect">
                      <a:avLst/>
                    </a:prstGeom>
                  </pic:spPr>
                </pic:pic>
              </a:graphicData>
            </a:graphic>
          </wp:inline>
        </w:drawing>
      </w:r>
    </w:p>
    <w:p w14:paraId="14585ED1" w14:textId="77777777" w:rsidR="00A7055A" w:rsidRDefault="00A7055A" w:rsidP="00A7055A"/>
    <w:p w14:paraId="5B4F6F36" w14:textId="77777777" w:rsidR="00A7055A" w:rsidRDefault="00A7055A" w:rsidP="00A7055A"/>
    <w:p w14:paraId="36FD4531" w14:textId="0667A1DE" w:rsidR="00A7055A" w:rsidRPr="00A7055A" w:rsidRDefault="00A7055A" w:rsidP="00A7055A">
      <w:pPr>
        <w:pStyle w:val="Heading2"/>
        <w:rPr>
          <w:b/>
          <w:bCs/>
          <w:i/>
          <w:iCs/>
          <w:color w:val="auto"/>
          <w:sz w:val="36"/>
          <w:szCs w:val="36"/>
        </w:rPr>
      </w:pPr>
      <w:r w:rsidRPr="00BB6D41">
        <w:rPr>
          <w:rStyle w:val="IntenseEmphasis"/>
          <w:b/>
          <w:bCs/>
          <w:color w:val="auto"/>
          <w:sz w:val="36"/>
          <w:szCs w:val="36"/>
        </w:rPr>
        <w:t>Image Source</w:t>
      </w:r>
    </w:p>
    <w:p w14:paraId="5D0B17BD" w14:textId="24ED7914" w:rsidR="00A7055A" w:rsidRDefault="00A7055A" w:rsidP="00A7055A">
      <w:pPr>
        <w:rPr>
          <w:sz w:val="24"/>
          <w:szCs w:val="24"/>
        </w:rPr>
      </w:pPr>
      <w:r w:rsidRPr="00A7055A">
        <w:rPr>
          <w:sz w:val="24"/>
          <w:szCs w:val="24"/>
        </w:rPr>
        <w:t xml:space="preserve">“The </w:t>
      </w:r>
      <w:r>
        <w:rPr>
          <w:sz w:val="24"/>
          <w:szCs w:val="24"/>
        </w:rPr>
        <w:t>Boston Evening Post</w:t>
      </w:r>
      <w:r w:rsidRPr="00A7055A">
        <w:rPr>
          <w:sz w:val="24"/>
          <w:szCs w:val="24"/>
        </w:rPr>
        <w:t xml:space="preserve">.” </w:t>
      </w:r>
      <w:r>
        <w:rPr>
          <w:sz w:val="24"/>
          <w:szCs w:val="24"/>
        </w:rPr>
        <w:t>January</w:t>
      </w:r>
      <w:r w:rsidRPr="00A7055A">
        <w:rPr>
          <w:sz w:val="24"/>
          <w:szCs w:val="24"/>
        </w:rPr>
        <w:t xml:space="preserve"> 2, 177</w:t>
      </w:r>
      <w:r>
        <w:rPr>
          <w:sz w:val="24"/>
          <w:szCs w:val="24"/>
        </w:rPr>
        <w:t>4</w:t>
      </w:r>
      <w:r w:rsidRPr="00A7055A">
        <w:rPr>
          <w:sz w:val="24"/>
          <w:szCs w:val="24"/>
        </w:rPr>
        <w:t xml:space="preserve">. Courtesy of Readex: America’s Historical Newspapers. Early American Newspapers, Series 1: From Colonies to Nation. </w:t>
      </w:r>
    </w:p>
    <w:p w14:paraId="17FC392C" w14:textId="617753FE" w:rsidR="00A54ED6" w:rsidRDefault="00A54ED6" w:rsidP="00A54ED6">
      <w:pPr>
        <w:pStyle w:val="Title"/>
        <w:spacing w:after="240"/>
        <w:rPr>
          <w:b/>
          <w:bCs/>
          <w:sz w:val="48"/>
          <w:szCs w:val="48"/>
        </w:rPr>
      </w:pPr>
      <w:r>
        <w:rPr>
          <w:b/>
          <w:bCs/>
          <w:sz w:val="48"/>
          <w:szCs w:val="48"/>
        </w:rPr>
        <w:lastRenderedPageBreak/>
        <w:t>Document C</w:t>
      </w:r>
    </w:p>
    <w:p w14:paraId="39DE26EB" w14:textId="77BC924D" w:rsidR="00A54ED6" w:rsidRDefault="00A54ED6" w:rsidP="00A54ED6">
      <w:pPr>
        <w:jc w:val="center"/>
      </w:pPr>
      <w:r>
        <w:rPr>
          <w:noProof/>
        </w:rPr>
        <w:drawing>
          <wp:inline distT="0" distB="0" distL="0" distR="0" wp14:anchorId="2B88642C" wp14:editId="11A9C116">
            <wp:extent cx="4495800" cy="7799943"/>
            <wp:effectExtent l="0" t="0" r="0" b="0"/>
            <wp:docPr id="8" name="Picture 8" descr="Photocopy of a page from an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copy of a page from an 18th century newspaper. "/>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01165" cy="7809250"/>
                    </a:xfrm>
                    <a:prstGeom prst="rect">
                      <a:avLst/>
                    </a:prstGeom>
                  </pic:spPr>
                </pic:pic>
              </a:graphicData>
            </a:graphic>
          </wp:inline>
        </w:drawing>
      </w:r>
    </w:p>
    <w:p w14:paraId="3F8EDCE4" w14:textId="77777777" w:rsidR="00A54ED6" w:rsidRPr="00A7055A" w:rsidRDefault="00A54ED6" w:rsidP="00A54ED6">
      <w:pPr>
        <w:pStyle w:val="Heading2"/>
        <w:rPr>
          <w:b/>
          <w:bCs/>
          <w:i/>
          <w:iCs/>
          <w:color w:val="auto"/>
          <w:sz w:val="36"/>
          <w:szCs w:val="36"/>
        </w:rPr>
      </w:pPr>
      <w:r w:rsidRPr="00BB6D41">
        <w:rPr>
          <w:rStyle w:val="IntenseEmphasis"/>
          <w:b/>
          <w:bCs/>
          <w:color w:val="auto"/>
          <w:sz w:val="36"/>
          <w:szCs w:val="36"/>
        </w:rPr>
        <w:t>Image Source</w:t>
      </w:r>
    </w:p>
    <w:p w14:paraId="66BCDC82" w14:textId="77777777" w:rsidR="00A54ED6" w:rsidRDefault="00A54ED6" w:rsidP="00A54ED6">
      <w:pPr>
        <w:rPr>
          <w:sz w:val="24"/>
          <w:szCs w:val="24"/>
        </w:rPr>
      </w:pPr>
      <w:r w:rsidRPr="00A7055A">
        <w:rPr>
          <w:sz w:val="24"/>
          <w:szCs w:val="24"/>
        </w:rPr>
        <w:t xml:space="preserve">“The </w:t>
      </w:r>
      <w:r>
        <w:rPr>
          <w:sz w:val="24"/>
          <w:szCs w:val="24"/>
        </w:rPr>
        <w:t>Boston Evening Post</w:t>
      </w:r>
      <w:r w:rsidRPr="00A7055A">
        <w:rPr>
          <w:sz w:val="24"/>
          <w:szCs w:val="24"/>
        </w:rPr>
        <w:t xml:space="preserve">.” </w:t>
      </w:r>
      <w:r>
        <w:rPr>
          <w:sz w:val="24"/>
          <w:szCs w:val="24"/>
        </w:rPr>
        <w:t>January</w:t>
      </w:r>
      <w:r w:rsidRPr="00A7055A">
        <w:rPr>
          <w:sz w:val="24"/>
          <w:szCs w:val="24"/>
        </w:rPr>
        <w:t xml:space="preserve"> 2, 177</w:t>
      </w:r>
      <w:r>
        <w:rPr>
          <w:sz w:val="24"/>
          <w:szCs w:val="24"/>
        </w:rPr>
        <w:t>4</w:t>
      </w:r>
      <w:r w:rsidRPr="00A7055A">
        <w:rPr>
          <w:sz w:val="24"/>
          <w:szCs w:val="24"/>
        </w:rPr>
        <w:t xml:space="preserve">. Courtesy of Readex: America’s Historical Newspapers. Early American Newspapers, Series 1: From Colonies to Nation. </w:t>
      </w:r>
    </w:p>
    <w:p w14:paraId="1AB95CB1" w14:textId="77777777" w:rsidR="00A54ED6" w:rsidRDefault="00A54ED6" w:rsidP="00A54ED6">
      <w:pPr>
        <w:pStyle w:val="Title"/>
        <w:rPr>
          <w:b/>
          <w:bCs/>
          <w:sz w:val="48"/>
          <w:szCs w:val="48"/>
        </w:rPr>
      </w:pPr>
      <w:r>
        <w:rPr>
          <w:b/>
          <w:bCs/>
          <w:sz w:val="48"/>
          <w:szCs w:val="48"/>
        </w:rPr>
        <w:lastRenderedPageBreak/>
        <w:t>Document C</w:t>
      </w:r>
    </w:p>
    <w:p w14:paraId="5425BC7B" w14:textId="545510A8" w:rsidR="00A54ED6" w:rsidRDefault="00A54ED6" w:rsidP="00A54ED6">
      <w:pPr>
        <w:pStyle w:val="Title"/>
        <w:rPr>
          <w:i/>
          <w:iCs/>
          <w:sz w:val="52"/>
          <w:szCs w:val="52"/>
        </w:rPr>
      </w:pPr>
      <w:r>
        <w:rPr>
          <w:sz w:val="52"/>
          <w:szCs w:val="52"/>
        </w:rPr>
        <w:t xml:space="preserve">112 Gallons of Rum to Hannah Pratt </w:t>
      </w:r>
    </w:p>
    <w:p w14:paraId="46BC8DC7" w14:textId="5D451965" w:rsidR="00A54ED6" w:rsidRPr="00BB6D41" w:rsidRDefault="004638ED" w:rsidP="00A54ED6">
      <w:pPr>
        <w:rPr>
          <w:rStyle w:val="Heading1Char"/>
          <w:rFonts w:eastAsiaTheme="minorHAnsi"/>
          <w:color w:val="auto"/>
          <w:sz w:val="36"/>
          <w:szCs w:val="36"/>
        </w:rPr>
      </w:pPr>
      <w:r>
        <w:rPr>
          <w:rStyle w:val="Heading1Char"/>
          <w:rFonts w:eastAsiaTheme="minorHAnsi"/>
          <w:color w:val="auto"/>
          <w:sz w:val="36"/>
          <w:szCs w:val="36"/>
        </w:rPr>
        <w:t>(</w:t>
      </w:r>
      <w:r w:rsidR="00A54ED6" w:rsidRPr="00BB6D41">
        <w:rPr>
          <w:rStyle w:val="Heading1Char"/>
          <w:rFonts w:eastAsiaTheme="minorHAnsi"/>
          <w:color w:val="auto"/>
          <w:sz w:val="36"/>
          <w:szCs w:val="36"/>
        </w:rPr>
        <w:t>Transcription</w:t>
      </w:r>
      <w:r>
        <w:rPr>
          <w:rStyle w:val="Heading1Char"/>
          <w:rFonts w:eastAsiaTheme="minorHAnsi"/>
          <w:color w:val="auto"/>
          <w:sz w:val="36"/>
          <w:szCs w:val="36"/>
        </w:rPr>
        <w:t xml:space="preserve"> modified for length and clarity.)</w:t>
      </w:r>
    </w:p>
    <w:p w14:paraId="2A5BD1B4" w14:textId="73ACE269" w:rsidR="00E34037" w:rsidRDefault="00A54ED6" w:rsidP="00E34037">
      <w:pPr>
        <w:rPr>
          <w:rStyle w:val="SubtleEmphasis"/>
        </w:rPr>
      </w:pPr>
      <w:r>
        <w:rPr>
          <w:rStyle w:val="SubtleEmphasis"/>
        </w:rPr>
        <w:t xml:space="preserve">Richard Derby was a Salem merchant, ship owner, </w:t>
      </w:r>
      <w:r w:rsidR="00E34037">
        <w:rPr>
          <w:rStyle w:val="SubtleEmphasis"/>
        </w:rPr>
        <w:t>and owner of a rum distillery in Salem</w:t>
      </w:r>
      <w:r>
        <w:rPr>
          <w:rStyle w:val="SubtleEmphasis"/>
        </w:rPr>
        <w:t xml:space="preserve">. This is a </w:t>
      </w:r>
      <w:r w:rsidR="00932EC8">
        <w:rPr>
          <w:rStyle w:val="SubtleEmphasis"/>
        </w:rPr>
        <w:t>record</w:t>
      </w:r>
      <w:r>
        <w:rPr>
          <w:rStyle w:val="SubtleEmphasis"/>
        </w:rPr>
        <w:t xml:space="preserve"> of rum purchased and received by Hannah Pratt. </w:t>
      </w:r>
      <w:r w:rsidR="00932EC8">
        <w:rPr>
          <w:rStyle w:val="SubtleEmphasis"/>
        </w:rPr>
        <w:t xml:space="preserve">Pratt states she will pay required taxes and is licensed to sell rum in Salem. </w:t>
      </w:r>
      <w:r w:rsidR="00E34037">
        <w:rPr>
          <w:rStyle w:val="SubtleEmphasis"/>
        </w:rPr>
        <w:t>Pratt owned and operated a well-known tavern in Salem, the Blue Anchor in Town House Square. Pratt inherited the tavern from her mother, widow Margaret Pr</w:t>
      </w:r>
      <w:r w:rsidR="00E34037" w:rsidRPr="00E34037">
        <w:rPr>
          <w:rStyle w:val="SubtleEmphasis"/>
        </w:rPr>
        <w:t>att.</w:t>
      </w:r>
      <w:r w:rsidR="00932EC8">
        <w:rPr>
          <w:rStyle w:val="SubtleEmphasis"/>
        </w:rPr>
        <w:t xml:space="preserve"> </w:t>
      </w:r>
    </w:p>
    <w:p w14:paraId="401E5645" w14:textId="5DFF6894" w:rsidR="00E34037" w:rsidRDefault="00E34037" w:rsidP="00E34037">
      <w:pPr>
        <w:rPr>
          <w:rStyle w:val="SubtleEmphasis"/>
          <w:sz w:val="24"/>
          <w:szCs w:val="24"/>
        </w:rPr>
      </w:pPr>
      <w:r w:rsidRPr="00E34037">
        <w:rPr>
          <w:rStyle w:val="SubtleEmphasis"/>
        </w:rPr>
        <w:t>Following the death of a husband, 18</w:t>
      </w:r>
      <w:r w:rsidRPr="00E34037">
        <w:rPr>
          <w:rStyle w:val="SubtleEmphasis"/>
          <w:vertAlign w:val="superscript"/>
        </w:rPr>
        <w:t>th</w:t>
      </w:r>
      <w:r w:rsidRPr="00E34037">
        <w:rPr>
          <w:rStyle w:val="SubtleEmphasis"/>
        </w:rPr>
        <w:t xml:space="preserve"> century women gained a new level of economic freedom and responsibility. They had the power to hold and manage their own property and earnings. But some widows became working women out of necessity to support themselves and their families. Many were licensed to sell alcohol and did so from their homes, shops, or even outside as a form of “poor relief.” Some gained significant success, owning and operating popular public taverns.</w:t>
      </w:r>
    </w:p>
    <w:p w14:paraId="780E2787" w14:textId="66E071E7" w:rsidR="00E34037" w:rsidRDefault="00E34037" w:rsidP="00A71388">
      <w:pPr>
        <w:rPr>
          <w:rStyle w:val="SubtleEmphasis"/>
        </w:rPr>
      </w:pPr>
      <w:r>
        <w:rPr>
          <w:rStyle w:val="SubtleEmphasis"/>
        </w:rPr>
        <w:t xml:space="preserve"> </w:t>
      </w:r>
    </w:p>
    <w:p w14:paraId="6A8ED66A" w14:textId="29CAB572" w:rsidR="00070B2E" w:rsidRPr="00526979" w:rsidRDefault="00070B2E" w:rsidP="00E34037">
      <w:pPr>
        <w:spacing w:after="0"/>
        <w:rPr>
          <w:rStyle w:val="SubtleEmphasis"/>
          <w:i w:val="0"/>
          <w:iCs w:val="0"/>
          <w:sz w:val="32"/>
          <w:szCs w:val="32"/>
        </w:rPr>
      </w:pPr>
      <w:r>
        <w:rPr>
          <w:rStyle w:val="SubtleEmphasis"/>
        </w:rPr>
        <w:tab/>
      </w:r>
      <w:r>
        <w:rPr>
          <w:rStyle w:val="SubtleEmphasis"/>
        </w:rPr>
        <w:tab/>
      </w:r>
      <w:r>
        <w:rPr>
          <w:rStyle w:val="SubtleEmphasis"/>
        </w:rPr>
        <w:tab/>
      </w:r>
      <w:r>
        <w:rPr>
          <w:rStyle w:val="SubtleEmphasis"/>
        </w:rPr>
        <w:tab/>
      </w:r>
      <w:r>
        <w:rPr>
          <w:rStyle w:val="SubtleEmphasis"/>
        </w:rPr>
        <w:tab/>
      </w:r>
      <w:r>
        <w:rPr>
          <w:rStyle w:val="SubtleEmphasis"/>
        </w:rPr>
        <w:tab/>
      </w:r>
      <w:r w:rsidRPr="00526979">
        <w:rPr>
          <w:rStyle w:val="SubtleEmphasis"/>
          <w:i w:val="0"/>
          <w:iCs w:val="0"/>
          <w:sz w:val="32"/>
          <w:szCs w:val="32"/>
        </w:rPr>
        <w:t xml:space="preserve">Salem </w:t>
      </w:r>
      <w:r w:rsidR="004638ED">
        <w:rPr>
          <w:rStyle w:val="SubtleEmphasis"/>
          <w:i w:val="0"/>
          <w:iCs w:val="0"/>
          <w:sz w:val="32"/>
          <w:szCs w:val="32"/>
        </w:rPr>
        <w:t xml:space="preserve">November </w:t>
      </w:r>
      <w:r w:rsidRPr="00526979">
        <w:rPr>
          <w:rStyle w:val="SubtleEmphasis"/>
          <w:i w:val="0"/>
          <w:iCs w:val="0"/>
          <w:sz w:val="32"/>
          <w:szCs w:val="32"/>
        </w:rPr>
        <w:t>27</w:t>
      </w:r>
      <w:r w:rsidRPr="00526979">
        <w:rPr>
          <w:rStyle w:val="SubtleEmphasis"/>
          <w:i w:val="0"/>
          <w:iCs w:val="0"/>
          <w:sz w:val="32"/>
          <w:szCs w:val="32"/>
          <w:vertAlign w:val="superscript"/>
        </w:rPr>
        <w:t>th</w:t>
      </w:r>
      <w:r w:rsidRPr="00526979">
        <w:rPr>
          <w:rStyle w:val="SubtleEmphasis"/>
          <w:i w:val="0"/>
          <w:iCs w:val="0"/>
          <w:sz w:val="32"/>
          <w:szCs w:val="32"/>
        </w:rPr>
        <w:t xml:space="preserve"> 1762</w:t>
      </w:r>
    </w:p>
    <w:p w14:paraId="5C7DB99B" w14:textId="4F70F67D" w:rsidR="00612852" w:rsidRDefault="00C3283C" w:rsidP="00E34037">
      <w:pPr>
        <w:spacing w:after="0"/>
        <w:rPr>
          <w:rStyle w:val="SubtleEmphasis"/>
          <w:i w:val="0"/>
          <w:iCs w:val="0"/>
          <w:sz w:val="28"/>
          <w:szCs w:val="28"/>
        </w:rPr>
      </w:pPr>
      <w:r>
        <w:rPr>
          <w:rStyle w:val="SubtleEmphasis"/>
          <w:i w:val="0"/>
          <w:iCs w:val="0"/>
          <w:sz w:val="28"/>
          <w:szCs w:val="28"/>
        </w:rPr>
        <w:t>Hannah</w:t>
      </w:r>
      <w:r w:rsidR="00E34037">
        <w:rPr>
          <w:rStyle w:val="SubtleEmphasis"/>
          <w:i w:val="0"/>
          <w:iCs w:val="0"/>
          <w:sz w:val="28"/>
          <w:szCs w:val="28"/>
        </w:rPr>
        <w:t xml:space="preserve"> </w:t>
      </w:r>
      <w:r w:rsidR="00E34037">
        <w:rPr>
          <w:rStyle w:val="SubtleEmphasis"/>
          <w:i w:val="0"/>
          <w:iCs w:val="0"/>
          <w:sz w:val="28"/>
          <w:szCs w:val="28"/>
        </w:rPr>
        <w:tab/>
      </w:r>
      <w:r>
        <w:rPr>
          <w:rStyle w:val="SubtleEmphasis"/>
          <w:i w:val="0"/>
          <w:iCs w:val="0"/>
          <w:sz w:val="28"/>
          <w:szCs w:val="28"/>
        </w:rPr>
        <w:t>Rec</w:t>
      </w:r>
      <w:r w:rsidR="00932EC8">
        <w:rPr>
          <w:rStyle w:val="SubtleEmphasis"/>
          <w:i w:val="0"/>
          <w:iCs w:val="0"/>
          <w:sz w:val="28"/>
          <w:szCs w:val="28"/>
        </w:rPr>
        <w:t>eived from</w:t>
      </w:r>
      <w:r w:rsidR="00070B2E">
        <w:rPr>
          <w:rStyle w:val="SubtleEmphasis"/>
          <w:i w:val="0"/>
          <w:iCs w:val="0"/>
          <w:sz w:val="28"/>
          <w:szCs w:val="28"/>
        </w:rPr>
        <w:t xml:space="preserve"> Ri</w:t>
      </w:r>
      <w:r w:rsidR="00932EC8">
        <w:rPr>
          <w:rStyle w:val="SubtleEmphasis"/>
          <w:i w:val="0"/>
          <w:iCs w:val="0"/>
          <w:sz w:val="28"/>
          <w:szCs w:val="28"/>
        </w:rPr>
        <w:t xml:space="preserve">chard </w:t>
      </w:r>
      <w:r w:rsidR="00070B2E">
        <w:rPr>
          <w:rStyle w:val="SubtleEmphasis"/>
          <w:i w:val="0"/>
          <w:iCs w:val="0"/>
          <w:sz w:val="28"/>
          <w:szCs w:val="28"/>
        </w:rPr>
        <w:t xml:space="preserve">Derby 112 </w:t>
      </w:r>
      <w:r w:rsidR="00932EC8">
        <w:rPr>
          <w:rStyle w:val="SubtleEmphasis"/>
          <w:i w:val="0"/>
          <w:iCs w:val="0"/>
          <w:sz w:val="28"/>
          <w:szCs w:val="28"/>
        </w:rPr>
        <w:t>gallons rum,</w:t>
      </w:r>
      <w:r w:rsidR="00070B2E">
        <w:rPr>
          <w:rStyle w:val="SubtleEmphasis"/>
          <w:i w:val="0"/>
          <w:iCs w:val="0"/>
          <w:sz w:val="28"/>
          <w:szCs w:val="28"/>
        </w:rPr>
        <w:t xml:space="preserve"> the </w:t>
      </w:r>
      <w:r w:rsidR="00932EC8" w:rsidRPr="00932EC8">
        <w:rPr>
          <w:rStyle w:val="SubtleEmphasis"/>
          <w:b/>
          <w:bCs/>
          <w:i w:val="0"/>
          <w:iCs w:val="0"/>
          <w:sz w:val="28"/>
          <w:szCs w:val="28"/>
        </w:rPr>
        <w:t>e</w:t>
      </w:r>
      <w:r w:rsidR="00070B2E" w:rsidRPr="00932EC8">
        <w:rPr>
          <w:rStyle w:val="SubtleEmphasis"/>
          <w:b/>
          <w:bCs/>
          <w:i w:val="0"/>
          <w:iCs w:val="0"/>
          <w:sz w:val="28"/>
          <w:szCs w:val="28"/>
        </w:rPr>
        <w:t>xcise</w:t>
      </w:r>
      <w:r w:rsidR="00070B2E">
        <w:rPr>
          <w:rStyle w:val="SubtleEmphasis"/>
          <w:i w:val="0"/>
          <w:iCs w:val="0"/>
          <w:sz w:val="28"/>
          <w:szCs w:val="28"/>
        </w:rPr>
        <w:t xml:space="preserve"> of </w:t>
      </w:r>
    </w:p>
    <w:p w14:paraId="42957733" w14:textId="466C9DFD" w:rsidR="00E34037" w:rsidRDefault="00E34037" w:rsidP="0057746F">
      <w:pPr>
        <w:spacing w:after="0"/>
        <w:rPr>
          <w:rStyle w:val="SubtleEmphasis"/>
          <w:i w:val="0"/>
          <w:iCs w:val="0"/>
          <w:sz w:val="28"/>
          <w:szCs w:val="28"/>
        </w:rPr>
      </w:pPr>
      <w:r>
        <w:rPr>
          <w:rStyle w:val="SubtleEmphasis"/>
          <w:i w:val="0"/>
          <w:iCs w:val="0"/>
          <w:sz w:val="28"/>
          <w:szCs w:val="28"/>
        </w:rPr>
        <w:t>Pratt</w:t>
      </w:r>
      <w:r w:rsidR="0057746F">
        <w:rPr>
          <w:rStyle w:val="SubtleEmphasis"/>
          <w:i w:val="0"/>
          <w:iCs w:val="0"/>
          <w:sz w:val="28"/>
          <w:szCs w:val="28"/>
        </w:rPr>
        <w:tab/>
      </w:r>
      <w:r w:rsidR="0057746F">
        <w:rPr>
          <w:rStyle w:val="SubtleEmphasis"/>
          <w:i w:val="0"/>
          <w:iCs w:val="0"/>
          <w:sz w:val="28"/>
          <w:szCs w:val="28"/>
        </w:rPr>
        <w:tab/>
        <w:t xml:space="preserve">which I am to be </w:t>
      </w:r>
      <w:r w:rsidR="00932EC8">
        <w:rPr>
          <w:rStyle w:val="SubtleEmphasis"/>
          <w:i w:val="0"/>
          <w:iCs w:val="0"/>
          <w:sz w:val="28"/>
          <w:szCs w:val="28"/>
        </w:rPr>
        <w:t>a</w:t>
      </w:r>
      <w:r w:rsidR="0057746F">
        <w:rPr>
          <w:rStyle w:val="SubtleEmphasis"/>
          <w:i w:val="0"/>
          <w:iCs w:val="0"/>
          <w:sz w:val="28"/>
          <w:szCs w:val="28"/>
        </w:rPr>
        <w:t xml:space="preserve">ccountable for being a </w:t>
      </w:r>
      <w:r w:rsidR="00932EC8">
        <w:rPr>
          <w:rStyle w:val="SubtleEmphasis"/>
          <w:i w:val="0"/>
          <w:iCs w:val="0"/>
          <w:sz w:val="28"/>
          <w:szCs w:val="28"/>
        </w:rPr>
        <w:t>l</w:t>
      </w:r>
      <w:r w:rsidR="0057746F">
        <w:rPr>
          <w:rStyle w:val="SubtleEmphasis"/>
          <w:i w:val="0"/>
          <w:iCs w:val="0"/>
          <w:sz w:val="28"/>
          <w:szCs w:val="28"/>
        </w:rPr>
        <w:t>icensed</w:t>
      </w:r>
    </w:p>
    <w:p w14:paraId="3B111A3B" w14:textId="2601594D" w:rsidR="0057746F" w:rsidRPr="0057746F" w:rsidRDefault="0057746F" w:rsidP="00A71388">
      <w:pPr>
        <w:rPr>
          <w:rStyle w:val="SubtleEmphasis"/>
          <w:i w:val="0"/>
          <w:iCs w:val="0"/>
          <w:color w:val="7F7F7F" w:themeColor="text1" w:themeTint="80"/>
          <w:sz w:val="28"/>
          <w:szCs w:val="28"/>
        </w:rPr>
      </w:pPr>
      <w:r>
        <w:rPr>
          <w:rStyle w:val="SubtleEmphasis"/>
          <w:i w:val="0"/>
          <w:iCs w:val="0"/>
          <w:sz w:val="28"/>
          <w:szCs w:val="28"/>
        </w:rPr>
        <w:tab/>
      </w:r>
      <w:r>
        <w:rPr>
          <w:rStyle w:val="SubtleEmphasis"/>
          <w:i w:val="0"/>
          <w:iCs w:val="0"/>
          <w:sz w:val="28"/>
          <w:szCs w:val="28"/>
        </w:rPr>
        <w:tab/>
      </w:r>
      <w:r w:rsidR="00932EC8">
        <w:rPr>
          <w:rStyle w:val="SubtleEmphasis"/>
          <w:i w:val="0"/>
          <w:iCs w:val="0"/>
          <w:sz w:val="28"/>
          <w:szCs w:val="28"/>
        </w:rPr>
        <w:t>p</w:t>
      </w:r>
      <w:r>
        <w:rPr>
          <w:rStyle w:val="SubtleEmphasis"/>
          <w:i w:val="0"/>
          <w:iCs w:val="0"/>
          <w:sz w:val="28"/>
          <w:szCs w:val="28"/>
        </w:rPr>
        <w:t xml:space="preserve">erson in Salem in the County of Essex. </w:t>
      </w:r>
      <w:r w:rsidRPr="00526979">
        <w:rPr>
          <w:rStyle w:val="SubtleEmphasis"/>
          <w:b/>
          <w:bCs/>
          <w:i w:val="0"/>
          <w:iCs w:val="0"/>
          <w:color w:val="7F7F7F" w:themeColor="text1" w:themeTint="80"/>
          <w:sz w:val="28"/>
          <w:szCs w:val="28"/>
        </w:rPr>
        <w:t xml:space="preserve">Hannah Pratt. </w:t>
      </w:r>
    </w:p>
    <w:p w14:paraId="4766531D" w14:textId="4A76C629" w:rsidR="00070B2E" w:rsidRDefault="00070B2E" w:rsidP="00A71388">
      <w:pPr>
        <w:rPr>
          <w:rStyle w:val="Strong"/>
          <w:rFonts w:cstheme="minorHAnsi"/>
          <w:b w:val="0"/>
          <w:bCs w:val="0"/>
          <w:sz w:val="28"/>
          <w:szCs w:val="28"/>
        </w:rPr>
      </w:pPr>
    </w:p>
    <w:p w14:paraId="499D0203" w14:textId="6C2E139F" w:rsidR="00932EC8" w:rsidRPr="00932EC8" w:rsidRDefault="00932EC8" w:rsidP="00A71388">
      <w:pPr>
        <w:rPr>
          <w:rStyle w:val="Strong"/>
          <w:rFonts w:cstheme="minorHAnsi"/>
          <w:i/>
          <w:iCs/>
          <w:sz w:val="36"/>
          <w:szCs w:val="36"/>
        </w:rPr>
      </w:pPr>
      <w:r w:rsidRPr="00932EC8">
        <w:rPr>
          <w:rStyle w:val="Strong"/>
          <w:rFonts w:cstheme="minorHAnsi"/>
          <w:i/>
          <w:iCs/>
          <w:sz w:val="36"/>
          <w:szCs w:val="36"/>
        </w:rPr>
        <w:t>Vocabulary</w:t>
      </w:r>
    </w:p>
    <w:p w14:paraId="3EB39F04" w14:textId="00526634" w:rsidR="00932EC8" w:rsidRDefault="00932EC8" w:rsidP="00932EC8">
      <w:pPr>
        <w:pStyle w:val="ListParagraph"/>
        <w:numPr>
          <w:ilvl w:val="0"/>
          <w:numId w:val="2"/>
        </w:numPr>
        <w:rPr>
          <w:rStyle w:val="Strong"/>
          <w:rFonts w:cstheme="minorHAnsi"/>
          <w:b w:val="0"/>
          <w:bCs w:val="0"/>
          <w:sz w:val="28"/>
          <w:szCs w:val="28"/>
        </w:rPr>
      </w:pPr>
      <w:r w:rsidRPr="00932EC8">
        <w:rPr>
          <w:rStyle w:val="Strong"/>
          <w:rFonts w:cstheme="minorHAnsi"/>
          <w:sz w:val="28"/>
          <w:szCs w:val="28"/>
        </w:rPr>
        <w:t>Excise</w:t>
      </w:r>
      <w:r>
        <w:rPr>
          <w:rStyle w:val="Strong"/>
          <w:rFonts w:cstheme="minorHAnsi"/>
          <w:b w:val="0"/>
          <w:bCs w:val="0"/>
          <w:sz w:val="28"/>
          <w:szCs w:val="28"/>
        </w:rPr>
        <w:t>: tax</w:t>
      </w:r>
    </w:p>
    <w:p w14:paraId="7427816D" w14:textId="2A9D16B4" w:rsidR="00932EC8" w:rsidRDefault="00932EC8" w:rsidP="00932EC8">
      <w:pPr>
        <w:pStyle w:val="ListParagraph"/>
        <w:rPr>
          <w:rStyle w:val="Strong"/>
          <w:rFonts w:cstheme="minorHAnsi"/>
          <w:b w:val="0"/>
          <w:bCs w:val="0"/>
          <w:sz w:val="28"/>
          <w:szCs w:val="28"/>
        </w:rPr>
      </w:pPr>
    </w:p>
    <w:p w14:paraId="677CD307" w14:textId="77777777" w:rsidR="00932EC8" w:rsidRPr="00932EC8" w:rsidRDefault="00932EC8" w:rsidP="00932EC8">
      <w:pPr>
        <w:pStyle w:val="ListParagraph"/>
        <w:rPr>
          <w:rStyle w:val="Strong"/>
          <w:rFonts w:cstheme="minorHAnsi"/>
          <w:b w:val="0"/>
          <w:bCs w:val="0"/>
          <w:sz w:val="28"/>
          <w:szCs w:val="28"/>
        </w:rPr>
      </w:pPr>
    </w:p>
    <w:p w14:paraId="04DEE51F" w14:textId="16CA681A" w:rsidR="00526979" w:rsidRDefault="00526979" w:rsidP="00526979">
      <w:pPr>
        <w:jc w:val="center"/>
        <w:rPr>
          <w:rStyle w:val="Strong"/>
          <w:rFonts w:cstheme="minorHAnsi"/>
          <w:b w:val="0"/>
          <w:bCs w:val="0"/>
          <w:sz w:val="28"/>
          <w:szCs w:val="28"/>
        </w:rPr>
      </w:pPr>
      <w:r>
        <w:rPr>
          <w:rFonts w:cstheme="minorHAnsi"/>
          <w:noProof/>
          <w:sz w:val="28"/>
          <w:szCs w:val="28"/>
        </w:rPr>
        <w:drawing>
          <wp:inline distT="0" distB="0" distL="0" distR="0" wp14:anchorId="354A6C1E" wp14:editId="4551F394">
            <wp:extent cx="6858000" cy="2139315"/>
            <wp:effectExtent l="0" t="0" r="0" b="0"/>
            <wp:docPr id="9" name="Picture 9" descr="A receipt, handwritten in cursive with ink on yellowed 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ceipt, handwritten in cursive with ink on yellowed paper. "/>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2139315"/>
                    </a:xfrm>
                    <a:prstGeom prst="rect">
                      <a:avLst/>
                    </a:prstGeom>
                  </pic:spPr>
                </pic:pic>
              </a:graphicData>
            </a:graphic>
          </wp:inline>
        </w:drawing>
      </w:r>
    </w:p>
    <w:p w14:paraId="6E0874B3" w14:textId="5571ED43" w:rsidR="00526979" w:rsidRDefault="00526979" w:rsidP="00526979">
      <w:pPr>
        <w:jc w:val="center"/>
        <w:rPr>
          <w:rStyle w:val="Strong"/>
          <w:rFonts w:cstheme="minorHAnsi"/>
          <w:b w:val="0"/>
          <w:bCs w:val="0"/>
          <w:sz w:val="28"/>
          <w:szCs w:val="28"/>
        </w:rPr>
      </w:pPr>
    </w:p>
    <w:p w14:paraId="5EC09F31" w14:textId="77777777" w:rsidR="00526979" w:rsidRPr="00517B04" w:rsidRDefault="00526979" w:rsidP="00526979">
      <w:pPr>
        <w:pStyle w:val="Heading2"/>
        <w:rPr>
          <w:rStyle w:val="IntenseEmphasis"/>
          <w:b/>
          <w:bCs/>
          <w:color w:val="3B3838" w:themeColor="background2" w:themeShade="40"/>
          <w:sz w:val="36"/>
          <w:szCs w:val="36"/>
        </w:rPr>
      </w:pPr>
      <w:r>
        <w:rPr>
          <w:rStyle w:val="IntenseEmphasis"/>
          <w:b/>
          <w:bCs/>
          <w:color w:val="3B3838" w:themeColor="background2" w:themeShade="40"/>
          <w:sz w:val="36"/>
          <w:szCs w:val="36"/>
        </w:rPr>
        <w:t xml:space="preserve">Image </w:t>
      </w:r>
      <w:r w:rsidRPr="00517B04">
        <w:rPr>
          <w:rStyle w:val="IntenseEmphasis"/>
          <w:b/>
          <w:bCs/>
          <w:color w:val="3B3838" w:themeColor="background2" w:themeShade="40"/>
          <w:sz w:val="36"/>
          <w:szCs w:val="36"/>
        </w:rPr>
        <w:t>Source</w:t>
      </w:r>
    </w:p>
    <w:p w14:paraId="0EA81575" w14:textId="3AB89301" w:rsidR="00526979" w:rsidRPr="00932EC8" w:rsidRDefault="00526979" w:rsidP="00526979">
      <w:pPr>
        <w:rPr>
          <w:rStyle w:val="Strong"/>
          <w:rFonts w:cstheme="minorHAnsi"/>
          <w:b w:val="0"/>
          <w:bCs w:val="0"/>
          <w:color w:val="262626"/>
          <w:shd w:val="clear" w:color="auto" w:fill="FFFFFF"/>
        </w:rPr>
      </w:pPr>
      <w:r w:rsidRPr="00526979">
        <w:rPr>
          <w:rFonts w:cstheme="minorHAnsi"/>
          <w:color w:val="262626"/>
          <w:shd w:val="clear" w:color="auto" w:fill="FFFFFF"/>
        </w:rPr>
        <w:t xml:space="preserve">MSS 37 Derby Family Papers, Box 14, Folder 9. Philips Library, Peabody Essex Museum, Salem, Mass. NPS Photo. </w:t>
      </w:r>
    </w:p>
    <w:sectPr w:rsidR="00526979" w:rsidRPr="00932EC8" w:rsidSect="008C1E0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C81266"/>
    <w:multiLevelType w:val="hybridMultilevel"/>
    <w:tmpl w:val="F87C7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31052C"/>
    <w:multiLevelType w:val="hybridMultilevel"/>
    <w:tmpl w:val="30660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911403">
    <w:abstractNumId w:val="0"/>
  </w:num>
  <w:num w:numId="2" w16cid:durableId="900792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51C"/>
    <w:rsid w:val="00070B2E"/>
    <w:rsid w:val="002659F4"/>
    <w:rsid w:val="00314B3E"/>
    <w:rsid w:val="004638ED"/>
    <w:rsid w:val="00474045"/>
    <w:rsid w:val="004C2914"/>
    <w:rsid w:val="004D7D78"/>
    <w:rsid w:val="00526979"/>
    <w:rsid w:val="00547452"/>
    <w:rsid w:val="00563252"/>
    <w:rsid w:val="0057746F"/>
    <w:rsid w:val="005C5580"/>
    <w:rsid w:val="00612852"/>
    <w:rsid w:val="00783A20"/>
    <w:rsid w:val="00871AD3"/>
    <w:rsid w:val="008C1E05"/>
    <w:rsid w:val="008F7322"/>
    <w:rsid w:val="00927893"/>
    <w:rsid w:val="00932EC8"/>
    <w:rsid w:val="00A0486D"/>
    <w:rsid w:val="00A54ED6"/>
    <w:rsid w:val="00A7055A"/>
    <w:rsid w:val="00A71388"/>
    <w:rsid w:val="00AB7884"/>
    <w:rsid w:val="00BC7CC0"/>
    <w:rsid w:val="00C3283C"/>
    <w:rsid w:val="00C73A9B"/>
    <w:rsid w:val="00CD1838"/>
    <w:rsid w:val="00D43E6B"/>
    <w:rsid w:val="00D848FE"/>
    <w:rsid w:val="00DE0246"/>
    <w:rsid w:val="00E34037"/>
    <w:rsid w:val="00E44AEB"/>
    <w:rsid w:val="00E875BF"/>
    <w:rsid w:val="00EB575E"/>
    <w:rsid w:val="00EE3E0D"/>
    <w:rsid w:val="00EF32CA"/>
    <w:rsid w:val="00F2351C"/>
    <w:rsid w:val="00F901FC"/>
    <w:rsid w:val="00FA57D6"/>
    <w:rsid w:val="00FF33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0831E"/>
  <w15:chartTrackingRefBased/>
  <w15:docId w15:val="{5F415DAC-A537-4775-9EB5-6D9F67E4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1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1E0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901F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1F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901FC"/>
    <w:rPr>
      <w:rFonts w:asciiTheme="majorHAnsi" w:eastAsiaTheme="majorEastAsia" w:hAnsiTheme="majorHAnsi" w:cstheme="majorBidi"/>
      <w:color w:val="2F5496" w:themeColor="accent1" w:themeShade="BF"/>
      <w:sz w:val="32"/>
      <w:szCs w:val="32"/>
    </w:rPr>
  </w:style>
  <w:style w:type="character" w:styleId="SubtleEmphasis">
    <w:name w:val="Subtle Emphasis"/>
    <w:basedOn w:val="DefaultParagraphFont"/>
    <w:uiPriority w:val="19"/>
    <w:qFormat/>
    <w:rsid w:val="00F901FC"/>
    <w:rPr>
      <w:i/>
      <w:iCs/>
      <w:color w:val="404040" w:themeColor="text1" w:themeTint="BF"/>
    </w:rPr>
  </w:style>
  <w:style w:type="paragraph" w:styleId="Subtitle">
    <w:name w:val="Subtitle"/>
    <w:basedOn w:val="Normal"/>
    <w:next w:val="Normal"/>
    <w:link w:val="SubtitleChar"/>
    <w:uiPriority w:val="11"/>
    <w:qFormat/>
    <w:rsid w:val="00783A20"/>
    <w:pPr>
      <w:spacing w:line="256"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83A20"/>
    <w:rPr>
      <w:rFonts w:eastAsiaTheme="minorEastAsia"/>
      <w:color w:val="5A5A5A" w:themeColor="text1" w:themeTint="A5"/>
      <w:spacing w:val="15"/>
    </w:rPr>
  </w:style>
  <w:style w:type="character" w:styleId="Strong">
    <w:name w:val="Strong"/>
    <w:basedOn w:val="DefaultParagraphFont"/>
    <w:uiPriority w:val="22"/>
    <w:qFormat/>
    <w:rsid w:val="00783A20"/>
    <w:rPr>
      <w:b/>
      <w:bCs/>
    </w:rPr>
  </w:style>
  <w:style w:type="character" w:customStyle="1" w:styleId="Heading2Char">
    <w:name w:val="Heading 2 Char"/>
    <w:basedOn w:val="DefaultParagraphFont"/>
    <w:link w:val="Heading2"/>
    <w:uiPriority w:val="9"/>
    <w:rsid w:val="008C1E05"/>
    <w:rPr>
      <w:rFonts w:asciiTheme="majorHAnsi" w:eastAsiaTheme="majorEastAsia" w:hAnsiTheme="majorHAnsi" w:cstheme="majorBidi"/>
      <w:color w:val="2F5496" w:themeColor="accent1" w:themeShade="BF"/>
      <w:sz w:val="26"/>
      <w:szCs w:val="26"/>
    </w:rPr>
  </w:style>
  <w:style w:type="character" w:styleId="IntenseEmphasis">
    <w:name w:val="Intense Emphasis"/>
    <w:basedOn w:val="DefaultParagraphFont"/>
    <w:uiPriority w:val="21"/>
    <w:qFormat/>
    <w:rsid w:val="008C1E05"/>
    <w:rPr>
      <w:i/>
      <w:iCs/>
      <w:color w:val="4472C4" w:themeColor="accent1"/>
    </w:rPr>
  </w:style>
  <w:style w:type="character" w:styleId="Emphasis">
    <w:name w:val="Emphasis"/>
    <w:basedOn w:val="DefaultParagraphFont"/>
    <w:uiPriority w:val="20"/>
    <w:qFormat/>
    <w:rsid w:val="00CD1838"/>
    <w:rPr>
      <w:i/>
      <w:iCs/>
    </w:rPr>
  </w:style>
  <w:style w:type="table" w:styleId="TableGrid">
    <w:name w:val="Table Grid"/>
    <w:basedOn w:val="TableNormal"/>
    <w:uiPriority w:val="39"/>
    <w:rsid w:val="00CD1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B78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413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207</TotalTime>
  <Pages>4</Pages>
  <Words>523</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Halloran, Nora M</dc:creator>
  <cp:keywords/>
  <dc:description/>
  <cp:lastModifiedBy>Halloran, Nora M</cp:lastModifiedBy>
  <cp:revision>23</cp:revision>
  <dcterms:created xsi:type="dcterms:W3CDTF">2023-01-24T15:27:00Z</dcterms:created>
  <dcterms:modified xsi:type="dcterms:W3CDTF">2023-01-31T18:48:00Z</dcterms:modified>
</cp:coreProperties>
</file>